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5341" w14:textId="1E596534" w:rsidR="00837B64" w:rsidRDefault="00837B64" w:rsidP="00837B64">
      <w:pPr>
        <w:pStyle w:val="Heading2"/>
      </w:pPr>
      <w:r>
        <w:t>Introduction</w:t>
      </w:r>
    </w:p>
    <w:p w14:paraId="1F3736C6" w14:textId="3BF4C0E7" w:rsidR="00BD6358" w:rsidRDefault="00BD6358" w:rsidP="005C2EB8">
      <w:pPr>
        <w:spacing w:after="240"/>
        <w:rPr>
          <w:rFonts w:eastAsia="Inter" w:cs="Inter"/>
        </w:rPr>
      </w:pPr>
      <w:r>
        <w:t>Today’s safety meeting reviews a serious accident involving a 57-year-old roofer who fell from a ladder on wet, muddy ground. We’ll discuss what happened, why it occurred, and how to prevent similar incidents.</w:t>
      </w:r>
    </w:p>
    <w:p w14:paraId="5739A428" w14:textId="77777777" w:rsidR="00BD6358" w:rsidRDefault="00BD6358" w:rsidP="00BD6358">
      <w:pPr>
        <w:pStyle w:val="Heading2"/>
      </w:pPr>
      <w:r>
        <w:t>What Happened?</w:t>
      </w:r>
    </w:p>
    <w:p w14:paraId="595B7B6E" w14:textId="77777777" w:rsidR="00BD6358" w:rsidRDefault="00BD6358" w:rsidP="00BD6358">
      <w:r>
        <w:t xml:space="preserve">• Two employees needed to inspect the roof of a detached garage after days of rain. To access the roof, they positioned an extension ladder against the garage, placing the ladder feet on wet, muddy ground on the far side of a shrub. </w:t>
      </w:r>
    </w:p>
    <w:p w14:paraId="259B1031" w14:textId="77777777" w:rsidR="00BD6358" w:rsidRDefault="00BD6358" w:rsidP="00BD6358">
      <w:r>
        <w:t xml:space="preserve">• Both employees climbed the ladder to reach the roof. Upon finishing the inspection, the coworker felt the ladder shift under his weight and decided it was not safe to descend; he stayed on the roof. </w:t>
      </w:r>
    </w:p>
    <w:p w14:paraId="48C8EA7D" w14:textId="77777777" w:rsidR="00BD6358" w:rsidRDefault="00BD6358" w:rsidP="00BD6358">
      <w:r>
        <w:t xml:space="preserve">• The injured worker, despite the instability, chose to climb down. As he placed both feet on the ladder, it slipped out from underneath him, causing him to fall about 10 feet. His legs caught on the shrub, and his upper back and shoulders struck the ground first. </w:t>
      </w:r>
    </w:p>
    <w:p w14:paraId="5ED88A36" w14:textId="77777777" w:rsidR="00BD6358" w:rsidRDefault="00BD6358" w:rsidP="00BD6358">
      <w:r>
        <w:t xml:space="preserve">• The ladder was not tied off or secured to the structure, as company policy required. The employees thought they’d only be up </w:t>
      </w:r>
      <w:proofErr w:type="gramStart"/>
      <w:r>
        <w:t>there</w:t>
      </w:r>
      <w:proofErr w:type="gramEnd"/>
      <w:r>
        <w:t xml:space="preserve"> a few minutes and did not have anyone holding the ladder base. </w:t>
      </w:r>
    </w:p>
    <w:p w14:paraId="65E18AA4" w14:textId="77777777" w:rsidR="00BD6358" w:rsidRDefault="00BD6358" w:rsidP="005C2EB8">
      <w:pPr>
        <w:spacing w:after="240"/>
      </w:pPr>
      <w:r>
        <w:t>• The result: The worker suffered spinal fractures with permanent disabilities, and the claim cost was $1.9 million.</w:t>
      </w:r>
    </w:p>
    <w:p w14:paraId="1890A0CE" w14:textId="77777777" w:rsidR="00BD6358" w:rsidRDefault="00BD6358" w:rsidP="00BD6358">
      <w:pPr>
        <w:pStyle w:val="Heading2"/>
      </w:pPr>
      <w:r>
        <w:t>Why Did It Happen?</w:t>
      </w:r>
    </w:p>
    <w:p w14:paraId="1FC32693" w14:textId="77777777" w:rsidR="00BD6358" w:rsidRDefault="00BD6358" w:rsidP="00BD6358">
      <w:r>
        <w:t xml:space="preserve">• Ladder positioned on wet, muddy ground, elevated risk of slipping. </w:t>
      </w:r>
    </w:p>
    <w:p w14:paraId="00355D4C" w14:textId="77777777" w:rsidR="00BD6358" w:rsidRDefault="00BD6358" w:rsidP="00BD6358">
      <w:r>
        <w:t xml:space="preserve">• Not tied off or secured to the building as policy requires. </w:t>
      </w:r>
    </w:p>
    <w:p w14:paraId="770BF1B5" w14:textId="77777777" w:rsidR="00BD6358" w:rsidRDefault="00BD6358" w:rsidP="00BD6358">
      <w:r>
        <w:t xml:space="preserve">• No worker at the base to hold ladder. </w:t>
      </w:r>
    </w:p>
    <w:p w14:paraId="05BF6BE6" w14:textId="77777777" w:rsidR="00BD6358" w:rsidRDefault="00BD6358" w:rsidP="00BD6358">
      <w:r>
        <w:t xml:space="preserve">• Workers thought they’d be up “only a few minutes.” </w:t>
      </w:r>
    </w:p>
    <w:p w14:paraId="72E022B5" w14:textId="77777777" w:rsidR="00BD6358" w:rsidRDefault="00BD6358" w:rsidP="005C2EB8">
      <w:pPr>
        <w:spacing w:after="240"/>
      </w:pPr>
      <w:r>
        <w:t>• Recent weather caused poor ground conditions.</w:t>
      </w:r>
    </w:p>
    <w:p w14:paraId="1BA075EA" w14:textId="77777777" w:rsidR="00BD6358" w:rsidRDefault="00BD6358" w:rsidP="00BD6358">
      <w:pPr>
        <w:pStyle w:val="Heading2"/>
      </w:pPr>
      <w:r>
        <w:t>How Can You Prevent This?</w:t>
      </w:r>
    </w:p>
    <w:p w14:paraId="75D844BB" w14:textId="77777777" w:rsidR="00BD6358" w:rsidRDefault="00BD6358" w:rsidP="00BD6358">
      <w:pPr>
        <w:pStyle w:val="ListParagraph"/>
        <w:numPr>
          <w:ilvl w:val="0"/>
          <w:numId w:val="19"/>
        </w:numPr>
        <w:adjustRightInd w:val="0"/>
        <w:spacing w:before="45" w:after="45" w:line="360" w:lineRule="auto"/>
        <w:contextualSpacing/>
      </w:pPr>
      <w:r>
        <w:t>Never place a ladder on soft, wet, or unstable surfaces.</w:t>
      </w:r>
    </w:p>
    <w:p w14:paraId="04D1B904" w14:textId="77777777" w:rsidR="00BD6358" w:rsidRDefault="00BD6358" w:rsidP="00BD6358">
      <w:pPr>
        <w:pStyle w:val="ListParagraph"/>
        <w:numPr>
          <w:ilvl w:val="0"/>
          <w:numId w:val="19"/>
        </w:numPr>
        <w:adjustRightInd w:val="0"/>
        <w:spacing w:before="45" w:after="45" w:line="360" w:lineRule="auto"/>
        <w:contextualSpacing/>
      </w:pPr>
      <w:r>
        <w:t>Always secure and tie-off ladders to a stable structure.</w:t>
      </w:r>
    </w:p>
    <w:p w14:paraId="7CB38453" w14:textId="77777777" w:rsidR="00BD6358" w:rsidRDefault="00BD6358" w:rsidP="00BD6358">
      <w:pPr>
        <w:pStyle w:val="ListParagraph"/>
        <w:numPr>
          <w:ilvl w:val="0"/>
          <w:numId w:val="19"/>
        </w:numPr>
        <w:adjustRightInd w:val="0"/>
        <w:spacing w:before="45" w:after="45" w:line="360" w:lineRule="auto"/>
        <w:contextualSpacing/>
      </w:pPr>
      <w:r>
        <w:t>Have a coworker hold the base of the ladder whenever possible.</w:t>
      </w:r>
    </w:p>
    <w:p w14:paraId="2C9A5137" w14:textId="77777777" w:rsidR="00837B64" w:rsidRDefault="00BD6358" w:rsidP="00837B64">
      <w:pPr>
        <w:pStyle w:val="ListParagraph"/>
        <w:numPr>
          <w:ilvl w:val="0"/>
          <w:numId w:val="19"/>
        </w:numPr>
        <w:adjustRightInd w:val="0"/>
        <w:spacing w:before="45" w:after="45" w:line="360" w:lineRule="auto"/>
        <w:contextualSpacing/>
      </w:pPr>
      <w:r>
        <w:t>Follow all ladder manufacturer instructions and company safety policies.</w:t>
      </w:r>
    </w:p>
    <w:p w14:paraId="3A0388E8" w14:textId="32EF97AB" w:rsidR="00BD6358" w:rsidRDefault="00BD6358" w:rsidP="00837B64">
      <w:pPr>
        <w:pStyle w:val="ListParagraph"/>
        <w:numPr>
          <w:ilvl w:val="0"/>
          <w:numId w:val="19"/>
        </w:numPr>
        <w:adjustRightInd w:val="0"/>
        <w:spacing w:before="45" w:after="45" w:line="360" w:lineRule="auto"/>
        <w:contextualSpacing/>
      </w:pPr>
      <w:r>
        <w:t>Don’t rush your work; even quick tasks need full safety precautions.</w:t>
      </w:r>
    </w:p>
    <w:p w14:paraId="38E0C3A0" w14:textId="77777777" w:rsidR="00BD6358" w:rsidRDefault="00BD6358" w:rsidP="00BD6358">
      <w:pPr>
        <w:pStyle w:val="Heading2"/>
      </w:pPr>
      <w:r>
        <w:lastRenderedPageBreak/>
        <w:t>Discussion Prompts</w:t>
      </w:r>
    </w:p>
    <w:p w14:paraId="39D4633D" w14:textId="77777777" w:rsidR="00BD6358" w:rsidRDefault="00BD6358" w:rsidP="00BD6358">
      <w:r>
        <w:t xml:space="preserve">• Have you ever felt pressure to skip a safety step because the task was "just a minute"? </w:t>
      </w:r>
    </w:p>
    <w:p w14:paraId="47A811E5" w14:textId="77777777" w:rsidR="00BD6358" w:rsidRDefault="00BD6358" w:rsidP="00BD6358">
      <w:r>
        <w:t xml:space="preserve">• What is your plan if ground conditions aren’t ideal? </w:t>
      </w:r>
    </w:p>
    <w:p w14:paraId="3DD93C36" w14:textId="77777777" w:rsidR="00BD6358" w:rsidRDefault="00BD6358" w:rsidP="005C2EB8">
      <w:pPr>
        <w:spacing w:after="240"/>
      </w:pPr>
      <w:r>
        <w:t>• Where do we tie-off or secure ladders at our job sites?</w:t>
      </w:r>
    </w:p>
    <w:p w14:paraId="51E7C087" w14:textId="77777777" w:rsidR="00BD6358" w:rsidRDefault="00BD6358" w:rsidP="00BD6358">
      <w:pPr>
        <w:pStyle w:val="Heading2"/>
      </w:pPr>
      <w:r>
        <w:t>Incident Impact</w:t>
      </w:r>
    </w:p>
    <w:p w14:paraId="42D1DDE0" w14:textId="77777777" w:rsidR="00BD6358" w:rsidRPr="00A82438" w:rsidRDefault="00BD6358" w:rsidP="00BD6358">
      <w:pPr>
        <w:rPr>
          <w:b/>
          <w:bCs/>
        </w:rPr>
      </w:pPr>
      <w:r w:rsidRPr="00A82438">
        <w:rPr>
          <w:b/>
          <w:bCs/>
        </w:rPr>
        <w:t xml:space="preserve">• Life-long disability for injured </w:t>
      </w:r>
      <w:proofErr w:type="gramStart"/>
      <w:r w:rsidRPr="00A82438">
        <w:rPr>
          <w:b/>
          <w:bCs/>
        </w:rPr>
        <w:t>worker</w:t>
      </w:r>
      <w:proofErr w:type="gramEnd"/>
      <w:r w:rsidRPr="00A82438">
        <w:rPr>
          <w:b/>
          <w:bCs/>
        </w:rPr>
        <w:t xml:space="preserve">. </w:t>
      </w:r>
    </w:p>
    <w:p w14:paraId="0839A442" w14:textId="77777777" w:rsidR="00BD6358" w:rsidRPr="00A82438" w:rsidRDefault="00BD6358" w:rsidP="00BD6358">
      <w:pPr>
        <w:rPr>
          <w:b/>
          <w:bCs/>
        </w:rPr>
      </w:pPr>
      <w:r w:rsidRPr="00A82438">
        <w:rPr>
          <w:b/>
          <w:bCs/>
        </w:rPr>
        <w:t xml:space="preserve">• Work Comp Claim Cost: $1.9 million. </w:t>
      </w:r>
    </w:p>
    <w:p w14:paraId="35E0EA5F" w14:textId="265F2F33" w:rsidR="0050399F" w:rsidRPr="00EA54D3" w:rsidRDefault="00BD6358" w:rsidP="00BD6358">
      <w:r w:rsidRPr="00A82438">
        <w:rPr>
          <w:b/>
          <w:bCs/>
        </w:rPr>
        <w:t>• Reminder: Shortcuts can have serious, costly consequences.</w:t>
      </w:r>
      <w:r w:rsidR="000455F1" w:rsidRPr="00EA54D3">
        <w:rPr>
          <w:noProof/>
        </w:rPr>
        <mc:AlternateContent>
          <mc:Choice Requires="wpg">
            <w:drawing>
              <wp:anchor distT="0" distB="0" distL="114300" distR="114300" simplePos="0" relativeHeight="251658240" behindDoc="0" locked="0" layoutInCell="1" allowOverlap="1" wp14:anchorId="108C0612" wp14:editId="214D579E">
                <wp:simplePos x="0" y="0"/>
                <wp:positionH relativeFrom="margin">
                  <wp:posOffset>47625</wp:posOffset>
                </wp:positionH>
                <wp:positionV relativeFrom="bottomMargin">
                  <wp:posOffset>-695325</wp:posOffset>
                </wp:positionV>
                <wp:extent cx="6457950" cy="1990725"/>
                <wp:effectExtent l="0" t="0" r="0" b="9525"/>
                <wp:wrapNone/>
                <wp:docPr id="707069508" name="Group 5"/>
                <wp:cNvGraphicFramePr/>
                <a:graphic xmlns:a="http://schemas.openxmlformats.org/drawingml/2006/main">
                  <a:graphicData uri="http://schemas.microsoft.com/office/word/2010/wordprocessingGroup">
                    <wpg:wgp>
                      <wpg:cNvGrpSpPr/>
                      <wpg:grpSpPr>
                        <a:xfrm>
                          <a:off x="0" y="0"/>
                          <a:ext cx="6457950" cy="1990725"/>
                          <a:chOff x="0" y="-1100903"/>
                          <a:chExt cx="6457950" cy="1759134"/>
                        </a:xfrm>
                      </wpg:grpSpPr>
                      <wps:wsp>
                        <wps:cNvPr id="202545341" name="Text Box 1"/>
                        <wps:cNvSpPr txBox="1"/>
                        <wps:spPr>
                          <a:xfrm>
                            <a:off x="0" y="-1100903"/>
                            <a:ext cx="6457950" cy="1759134"/>
                          </a:xfrm>
                          <a:prstGeom prst="rect">
                            <a:avLst/>
                          </a:prstGeom>
                          <a:noFill/>
                          <a:ln w="6350">
                            <a:noFill/>
                          </a:ln>
                        </wps:spPr>
                        <wps:txbx>
                          <w:txbxContent>
                            <w:p w14:paraId="05A6F4DD" w14:textId="77777777" w:rsidR="000455F1" w:rsidRPr="003C4510" w:rsidRDefault="000455F1" w:rsidP="000455F1">
                              <w:pPr>
                                <w:pStyle w:val="Footer"/>
                                <w:rPr>
                                  <w:rStyle w:val="Link"/>
                                  <w:sz w:val="22"/>
                                </w:rPr>
                              </w:pPr>
                              <w:r>
                                <w:fldChar w:fldCharType="begin"/>
                              </w:r>
                              <w:r>
                                <w:instrText>HYPERLINK "https://www.icwgroup.com/"</w:instrText>
                              </w:r>
                              <w:r>
                                <w:fldChar w:fldCharType="separate"/>
                              </w:r>
                              <w:r w:rsidRPr="003C4510">
                                <w:rPr>
                                  <w:rStyle w:val="Hyperlink"/>
                                  <w:sz w:val="22"/>
                                  <w:u w:val="none"/>
                                </w:rPr>
                                <w:t>icwgroup.com</w:t>
                              </w:r>
                              <w:r>
                                <w:fldChar w:fldCharType="end"/>
                              </w:r>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w:t>
                              </w:r>
                              <w:proofErr w:type="gramStart"/>
                              <w:r w:rsidRPr="00EA54D3">
                                <w:rPr>
                                  <w:rFonts w:cs="Times New Roman (Body CS)"/>
                                  <w:spacing w:val="-3"/>
                                </w:rPr>
                                <w:t>in a position</w:t>
                              </w:r>
                              <w:proofErr w:type="gramEnd"/>
                              <w:r w:rsidRPr="00EA54D3">
                                <w:rPr>
                                  <w:rFonts w:cs="Times New Roman (Body CS)"/>
                                  <w:spacing w:val="-3"/>
                                </w:rPr>
                                <w:t xml:space="preserve"> to advise if employers </w:t>
                              </w:r>
                              <w:proofErr w:type="gramStart"/>
                              <w:r w:rsidRPr="00EA54D3">
                                <w:rPr>
                                  <w:rFonts w:cs="Times New Roman (Body CS)"/>
                                  <w:spacing w:val="-3"/>
                                </w:rPr>
                                <w:t>are in compliance with</w:t>
                              </w:r>
                              <w:proofErr w:type="gramEnd"/>
                              <w:r w:rsidRPr="00EA54D3">
                                <w:rPr>
                                  <w:rFonts w:cs="Times New Roman (Body CS)"/>
                                  <w:spacing w:val="-3"/>
                                </w:rPr>
                                <w:t xml:space="preserve">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0"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820840181" name="Straight Connector 1"/>
                        <wps:cNvCnPr/>
                        <wps:spPr>
                          <a:xfrm>
                            <a:off x="0" y="-882064"/>
                            <a:ext cx="6400800" cy="0"/>
                          </a:xfrm>
                          <a:prstGeom prst="line">
                            <a:avLst/>
                          </a:prstGeom>
                          <a:ln>
                            <a:solidFill>
                              <a:schemeClr val="accent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08C0612" id="Group 5" o:spid="_x0000_s1026" style="position:absolute;margin-left:3.75pt;margin-top:-54.75pt;width:508.5pt;height:156.75pt;z-index:251658240;mso-position-horizontal-relative:margin;mso-position-vertical-relative:bottom-margin-area;mso-width-relative:margin;mso-height-relative:margin" coordorigin=",-11009" coordsize="64579,17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">
                <v:shapetype id="_x0000_t202" coordsize="21600,21600" o:spt="202" path="m,l,21600r21600,l21600,xe">
                  <v:stroke joinstyle="miter"/>
                  <v:path gradientshapeok="t" o:connecttype="rect"/>
                </v:shapetype>
                <v:shape id="_x0000_s1027" type="#_x0000_t202" style="position:absolute;top:-11009;width:64579;height:17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" filled="f" stroked="f" strokeweight=".5pt">
                  <v:textbox inset="0,0,0,0">
                    <w:txbxContent>
                      <w:p w14:paraId="05A6F4DD" w14:textId="77777777" w:rsidR="000455F1" w:rsidRPr="003C4510" w:rsidRDefault="000455F1" w:rsidP="000455F1">
                        <w:pPr>
                          <w:pStyle w:val="Footer"/>
                          <w:rPr>
                            <w:rStyle w:val="Link"/>
                            <w:sz w:val="22"/>
                          </w:rPr>
                        </w:pPr>
                        <w:r>
                          <w:fldChar w:fldCharType="begin"/>
                        </w:r>
                        <w:r>
                          <w:instrText>HYPERLINK "https://www.icwgroup.com/"</w:instrText>
                        </w:r>
                        <w:r>
                          <w:fldChar w:fldCharType="separate"/>
                        </w:r>
                        <w:r w:rsidRPr="003C4510">
                          <w:rPr>
                            <w:rStyle w:val="Hyperlink"/>
                            <w:sz w:val="22"/>
                            <w:u w:val="none"/>
                          </w:rPr>
                          <w:t>icwgroup.com</w:t>
                        </w:r>
                        <w:r>
                          <w:fldChar w:fldCharType="end"/>
                        </w:r>
                      </w:p>
                      <w:p w14:paraId="710C7C5A" w14:textId="77777777" w:rsidR="000455F1" w:rsidRPr="000A3135" w:rsidRDefault="000455F1" w:rsidP="000455F1">
                        <w:pPr>
                          <w:pStyle w:val="Footer"/>
                          <w:rPr>
                            <w:rStyle w:val="Link"/>
                            <w:sz w:val="22"/>
                          </w:rPr>
                        </w:pPr>
                      </w:p>
                      <w:p w14:paraId="700FE500" w14:textId="77777777" w:rsidR="00EA54D3" w:rsidRPr="00EA54D3" w:rsidRDefault="00EA54D3" w:rsidP="00EA54D3">
                        <w:pPr>
                          <w:pStyle w:val="Footer"/>
                          <w:rPr>
                            <w:rFonts w:cs="Times New Roman (Body CS)"/>
                            <w:spacing w:val="-3"/>
                          </w:rPr>
                        </w:pPr>
                        <w:r w:rsidRPr="00EA54D3">
                          <w:rPr>
                            <w:rFonts w:cs="Times New Roman (Body CS)"/>
                            <w:spacing w:val="-3"/>
                          </w:rPr>
                          <w:t xml:space="preserve">ICW Group Risk Management provides advisory solutions and recommendations based on workplace conditions observed at the time of our visit. The results of our surveys may not include every loss exposure or exception to best safety practices. This report is designed and intended for general informational purposes only. It is not intended to provide, and shall not be construed as providing, legal advice and should not be used as a substitute for consulting with a legal professional. Our consultants are not </w:t>
                        </w:r>
                        <w:proofErr w:type="gramStart"/>
                        <w:r w:rsidRPr="00EA54D3">
                          <w:rPr>
                            <w:rFonts w:cs="Times New Roman (Body CS)"/>
                            <w:spacing w:val="-3"/>
                          </w:rPr>
                          <w:t>in a position</w:t>
                        </w:r>
                        <w:proofErr w:type="gramEnd"/>
                        <w:r w:rsidRPr="00EA54D3">
                          <w:rPr>
                            <w:rFonts w:cs="Times New Roman (Body CS)"/>
                            <w:spacing w:val="-3"/>
                          </w:rPr>
                          <w:t xml:space="preserve"> to advise if employers </w:t>
                        </w:r>
                        <w:proofErr w:type="gramStart"/>
                        <w:r w:rsidRPr="00EA54D3">
                          <w:rPr>
                            <w:rFonts w:cs="Times New Roman (Body CS)"/>
                            <w:spacing w:val="-3"/>
                          </w:rPr>
                          <w:t>are in compliance with</w:t>
                        </w:r>
                        <w:proofErr w:type="gramEnd"/>
                        <w:r w:rsidRPr="00EA54D3">
                          <w:rPr>
                            <w:rFonts w:cs="Times New Roman (Body CS)"/>
                            <w:spacing w:val="-3"/>
                          </w:rPr>
                          <w:t xml:space="preserve"> the Occupational Safety and Health Act of 1970, as amended (OSHA), or any other applicable federal, state, or local law, rule or regulation; however, we will work with management to assist organizations in their workplace safety and health efforts. Our services may utilize artificial intelligence (AI) systems to analyze workplace safety data, identify trends, and tailor recommendations to a particular organization. AI-generated content should not be relied upon for any specific purpose without verification of its accuracy or completeness. Not all products and coverages are available in all states. ICW Group is the marketing name for ICW Group Holdings, Inc. and its insurance company subsidiaries. Please visit our website </w:t>
                        </w:r>
                        <w:hyperlink r:id="rId11" w:history="1">
                          <w:r w:rsidRPr="00EA54D3">
                            <w:rPr>
                              <w:rStyle w:val="Hyperlink"/>
                              <w:rFonts w:cs="Times New Roman (Body CS)"/>
                              <w:spacing w:val="-3"/>
                            </w:rPr>
                            <w:t>www.icwgroup.com</w:t>
                          </w:r>
                        </w:hyperlink>
                        <w:r w:rsidRPr="00EA54D3">
                          <w:rPr>
                            <w:rFonts w:cs="Times New Roman (Body CS)"/>
                            <w:spacing w:val="-3"/>
                          </w:rPr>
                          <w:t xml:space="preserve"> for more information.</w:t>
                        </w:r>
                      </w:p>
                      <w:p w14:paraId="070B8023" w14:textId="0C2708C7" w:rsidR="000455F1" w:rsidRPr="00132E51" w:rsidRDefault="000455F1" w:rsidP="00EA54D3">
                        <w:pPr>
                          <w:pStyle w:val="Footer"/>
                          <w:rPr>
                            <w:rFonts w:cs="Times New Roman (Body CS)"/>
                            <w:spacing w:val="-3"/>
                          </w:rPr>
                        </w:pPr>
                      </w:p>
                    </w:txbxContent>
                  </v:textbox>
                </v:shape>
                <v:line id="Straight Connector 1" o:spid="_x0000_s1028" style="position:absolute;visibility:visible;mso-wrap-style:square" from="0,-8820" to="64008,-8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" strokecolor="#7c868d [3207]" strokeweight=".5pt">
                  <v:stroke joinstyle="miter"/>
                </v:line>
                <w10:wrap anchorx="margin" anchory="margin"/>
              </v:group>
            </w:pict>
          </mc:Fallback>
        </mc:AlternateContent>
      </w:r>
    </w:p>
    <w:sectPr w:rsidR="0050399F" w:rsidRPr="00EA54D3" w:rsidSect="00223C0C">
      <w:headerReference w:type="even" r:id="rId12"/>
      <w:headerReference w:type="default" r:id="rId13"/>
      <w:footerReference w:type="even" r:id="rId14"/>
      <w:headerReference w:type="first" r:id="rId15"/>
      <w:footerReference w:type="first" r:id="rId16"/>
      <w:type w:val="continuous"/>
      <w:pgSz w:w="12240" w:h="15840"/>
      <w:pgMar w:top="2520" w:right="1080" w:bottom="1440" w:left="108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5D83E" w14:textId="77777777" w:rsidR="00A24B14" w:rsidRDefault="00A24B14">
      <w:pPr>
        <w:spacing w:after="0" w:line="240" w:lineRule="auto"/>
      </w:pPr>
      <w:r>
        <w:separator/>
      </w:r>
    </w:p>
  </w:endnote>
  <w:endnote w:type="continuationSeparator" w:id="0">
    <w:p w14:paraId="0DB94906" w14:textId="77777777" w:rsidR="00A24B14" w:rsidRDefault="00A24B14">
      <w:pPr>
        <w:spacing w:after="0" w:line="240" w:lineRule="auto"/>
      </w:pPr>
      <w:r>
        <w:continuationSeparator/>
      </w:r>
    </w:p>
  </w:endnote>
  <w:endnote w:type="continuationNotice" w:id="1">
    <w:p w14:paraId="7C6B21DB" w14:textId="77777777" w:rsidR="00A24B14" w:rsidRDefault="00A24B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Inter">
    <w:charset w:val="00"/>
    <w:family w:val="auto"/>
    <w:pitch w:val="variable"/>
    <w:sig w:usb0="E0002AFF" w:usb1="C000247B" w:usb2="00000009" w:usb3="00000000" w:csb0="000001F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3299185"/>
      <w:docPartObj>
        <w:docPartGallery w:val="Page Numbers (Bottom of Page)"/>
        <w:docPartUnique/>
      </w:docPartObj>
    </w:sdtPr>
    <w:sdtContent>
      <w:p w14:paraId="3B2975E0" w14:textId="77777777" w:rsidR="00C53778" w:rsidRDefault="00C53778">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BECA0" w14:textId="77777777" w:rsidR="00C53778" w:rsidRDefault="00C53778" w:rsidP="00C5377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7E62" w14:textId="34A6CC5A" w:rsidR="003145D2" w:rsidRPr="003145D2" w:rsidRDefault="00A1169B" w:rsidP="00A1169B">
    <w:pPr>
      <w:pStyle w:val="Footer"/>
      <w:jc w:val="center"/>
    </w:pPr>
    <w:r w:rsidRPr="00A1169B">
      <w:t>See final page for AI-generated content disclaimer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0504" w14:textId="77777777" w:rsidR="00A24B14" w:rsidRDefault="00A24B14">
      <w:pPr>
        <w:spacing w:after="0" w:line="240" w:lineRule="auto"/>
      </w:pPr>
      <w:r>
        <w:separator/>
      </w:r>
    </w:p>
  </w:footnote>
  <w:footnote w:type="continuationSeparator" w:id="0">
    <w:p w14:paraId="4C54DDB5" w14:textId="77777777" w:rsidR="00A24B14" w:rsidRDefault="00A24B14">
      <w:pPr>
        <w:spacing w:after="0" w:line="240" w:lineRule="auto"/>
      </w:pPr>
      <w:r>
        <w:continuationSeparator/>
      </w:r>
    </w:p>
  </w:footnote>
  <w:footnote w:type="continuationNotice" w:id="1">
    <w:p w14:paraId="6066B305" w14:textId="77777777" w:rsidR="00A24B14" w:rsidRDefault="00A24B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1A0E" w14:textId="77777777" w:rsidR="005E1FD0" w:rsidRDefault="005E1FD0">
    <w:pPr>
      <w:pStyle w:val="Header"/>
    </w:pPr>
  </w:p>
  <w:p w14:paraId="654B79FA" w14:textId="77777777" w:rsidR="005F3442" w:rsidRDefault="005F34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FF3D" w14:textId="77777777" w:rsidR="009C3A9E" w:rsidRDefault="00000000" w:rsidP="00E977EF">
    <w:pPr>
      <w:pStyle w:val="Header"/>
    </w:pPr>
    <w:sdt>
      <w:sdtPr>
        <w:id w:val="915517550"/>
        <w:docPartObj>
          <w:docPartGallery w:val="Watermarks"/>
          <w:docPartUnique/>
        </w:docPartObj>
      </w:sdtPr>
      <w:sdtContent>
        <w:r w:rsidR="007E0CA0">
          <w:rPr>
            <w:noProof/>
          </w:rPr>
          <w:drawing>
            <wp:anchor distT="0" distB="0" distL="0" distR="0" simplePos="0" relativeHeight="251658242" behindDoc="0" locked="0" layoutInCell="1" allowOverlap="1" wp14:anchorId="42AE118D" wp14:editId="2AE41F5F">
              <wp:simplePos x="0" y="0"/>
              <wp:positionH relativeFrom="margin">
                <wp:posOffset>0</wp:posOffset>
              </wp:positionH>
              <wp:positionV relativeFrom="page">
                <wp:posOffset>311150</wp:posOffset>
              </wp:positionV>
              <wp:extent cx="1005840" cy="448056"/>
              <wp:effectExtent l="0" t="0" r="0" b="0"/>
              <wp:wrapSquare wrapText="left"/>
              <wp:docPr id="818340282"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10632" name="Picture 3"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5840" cy="448056"/>
                      </a:xfrm>
                      <a:prstGeom prst="rect">
                        <a:avLst/>
                      </a:prstGeom>
                    </pic:spPr>
                  </pic:pic>
                </a:graphicData>
              </a:graphic>
              <wp14:sizeRelH relativeFrom="page">
                <wp14:pctWidth>0</wp14:pctWidth>
              </wp14:sizeRelH>
              <wp14:sizeRelV relativeFrom="page">
                <wp14:pctHeight>0</wp14:pctHeight>
              </wp14:sizeRelV>
            </wp:anchor>
          </w:drawing>
        </w:r>
        <w:r w:rsidR="007E0CA0">
          <w:rPr>
            <w:noProof/>
          </w:rPr>
          <w:drawing>
            <wp:anchor distT="0" distB="0" distL="114300" distR="114300" simplePos="0" relativeHeight="251658240" behindDoc="1" locked="0" layoutInCell="1" allowOverlap="1" wp14:anchorId="0C944E7D" wp14:editId="3093D61F">
              <wp:simplePos x="0" y="0"/>
              <wp:positionH relativeFrom="page">
                <wp:posOffset>0</wp:posOffset>
              </wp:positionH>
              <wp:positionV relativeFrom="page">
                <wp:posOffset>918</wp:posOffset>
              </wp:positionV>
              <wp:extent cx="7776075" cy="1158686"/>
              <wp:effectExtent l="0" t="0" r="0" b="0"/>
              <wp:wrapNone/>
              <wp:docPr id="724305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0794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776075" cy="1158686"/>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0BEC" w14:textId="727B451B" w:rsidR="00C83744" w:rsidRDefault="007F29D5">
    <w:pPr>
      <w:pStyle w:val="Header"/>
    </w:pPr>
    <w:r>
      <w:rPr>
        <w:noProof/>
      </w:rPr>
      <mc:AlternateContent>
        <mc:Choice Requires="wps">
          <w:drawing>
            <wp:anchor distT="0" distB="0" distL="114300" distR="114300" simplePos="0" relativeHeight="251661315" behindDoc="0" locked="0" layoutInCell="1" allowOverlap="1" wp14:anchorId="1C8A7AAC" wp14:editId="69466CE9">
              <wp:simplePos x="0" y="0"/>
              <wp:positionH relativeFrom="column">
                <wp:posOffset>1285874</wp:posOffset>
              </wp:positionH>
              <wp:positionV relativeFrom="page">
                <wp:posOffset>247650</wp:posOffset>
              </wp:positionV>
              <wp:extent cx="5667375" cy="718820"/>
              <wp:effectExtent l="0" t="0" r="0" b="5080"/>
              <wp:wrapNone/>
              <wp:docPr id="1343916092" name="Text Box 1"/>
              <wp:cNvGraphicFramePr/>
              <a:graphic xmlns:a="http://schemas.openxmlformats.org/drawingml/2006/main">
                <a:graphicData uri="http://schemas.microsoft.com/office/word/2010/wordprocessingShape">
                  <wps:wsp>
                    <wps:cNvSpPr txBox="1"/>
                    <wps:spPr>
                      <a:xfrm>
                        <a:off x="0" y="0"/>
                        <a:ext cx="5667375" cy="718820"/>
                      </a:xfrm>
                      <a:prstGeom prst="rect">
                        <a:avLst/>
                      </a:prstGeom>
                      <a:noFill/>
                      <a:ln w="6350">
                        <a:noFill/>
                      </a:ln>
                    </wps:spPr>
                    <wps:txbx>
                      <w:txbxContent>
                        <w:p w14:paraId="25BDB515" w14:textId="7E4898E0" w:rsidR="008B1B04" w:rsidRPr="008B1B04" w:rsidRDefault="00A1169B" w:rsidP="008B1B04">
                          <w:pPr>
                            <w:pStyle w:val="Title"/>
                            <w:spacing w:line="216" w:lineRule="auto"/>
                          </w:pPr>
                          <w:r>
                            <w:t>Safety meeting guide</w:t>
                          </w:r>
                        </w:p>
                        <w:p w14:paraId="2C5F42C7" w14:textId="3BDD191E" w:rsidR="00DA0B1F" w:rsidRPr="00DA0B1F" w:rsidRDefault="00BD6358" w:rsidP="00DA0B1F">
                          <w:pPr>
                            <w:rPr>
                              <w:color w:val="FFFFFF" w:themeColor="background1"/>
                              <w:sz w:val="28"/>
                              <w:szCs w:val="28"/>
                            </w:rPr>
                          </w:pPr>
                          <w:r>
                            <w:rPr>
                              <w:color w:val="FFFFFF" w:themeColor="background1"/>
                              <w:sz w:val="28"/>
                              <w:szCs w:val="28"/>
                            </w:rPr>
                            <w:t>Ladder Safety</w:t>
                          </w:r>
                          <w:r w:rsidR="00D57193">
                            <w:rPr>
                              <w:color w:val="FFFFFF" w:themeColor="background1"/>
                              <w:sz w:val="28"/>
                              <w:szCs w:val="28"/>
                            </w:rPr>
                            <w:t>:</w:t>
                          </w:r>
                          <w:r>
                            <w:rPr>
                              <w:color w:val="FFFFFF" w:themeColor="background1"/>
                              <w:sz w:val="28"/>
                              <w:szCs w:val="28"/>
                            </w:rPr>
                            <w:t xml:space="preserve"> Extension Ladder Incident</w:t>
                          </w:r>
                        </w:p>
                      </w:txbxContent>
                    </wps:txbx>
                    <wps:bodyPr rot="0" spcFirstLastPara="0" vertOverflow="overflow" horzOverflow="overflow" vert="horz" wrap="square" lIns="18288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A7AAC" id="_x0000_t202" coordsize="21600,21600" o:spt="202" path="m,l,21600r21600,l21600,xe">
              <v:stroke joinstyle="miter"/>
              <v:path gradientshapeok="t" o:connecttype="rect"/>
            </v:shapetype>
            <v:shape id="Text Box 1" o:spid="_x0000_s1029" type="#_x0000_t202" style="position:absolute;margin-left:101.25pt;margin-top:19.5pt;width:446.25pt;height:56.6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" filled="f" stroked="f" strokeweight=".5pt">
              <v:textbox inset="14.4pt">
                <w:txbxContent>
                  <w:p w14:paraId="25BDB515" w14:textId="7E4898E0" w:rsidR="008B1B04" w:rsidRPr="008B1B04" w:rsidRDefault="00A1169B" w:rsidP="008B1B04">
                    <w:pPr>
                      <w:pStyle w:val="Title"/>
                      <w:spacing w:line="216" w:lineRule="auto"/>
                    </w:pPr>
                    <w:r>
                      <w:t>Safety meeting guide</w:t>
                    </w:r>
                  </w:p>
                  <w:p w14:paraId="2C5F42C7" w14:textId="3BDD191E" w:rsidR="00DA0B1F" w:rsidRPr="00DA0B1F" w:rsidRDefault="00BD6358" w:rsidP="00DA0B1F">
                    <w:pPr>
                      <w:rPr>
                        <w:color w:val="FFFFFF" w:themeColor="background1"/>
                        <w:sz w:val="28"/>
                        <w:szCs w:val="28"/>
                      </w:rPr>
                    </w:pPr>
                    <w:r>
                      <w:rPr>
                        <w:color w:val="FFFFFF" w:themeColor="background1"/>
                        <w:sz w:val="28"/>
                        <w:szCs w:val="28"/>
                      </w:rPr>
                      <w:t>Ladder Safety</w:t>
                    </w:r>
                    <w:r w:rsidR="00D57193">
                      <w:rPr>
                        <w:color w:val="FFFFFF" w:themeColor="background1"/>
                        <w:sz w:val="28"/>
                        <w:szCs w:val="28"/>
                      </w:rPr>
                      <w:t>:</w:t>
                    </w:r>
                    <w:r>
                      <w:rPr>
                        <w:color w:val="FFFFFF" w:themeColor="background1"/>
                        <w:sz w:val="28"/>
                        <w:szCs w:val="28"/>
                      </w:rPr>
                      <w:t xml:space="preserve"> Extension Ladder Incident</w:t>
                    </w:r>
                  </w:p>
                </w:txbxContent>
              </v:textbox>
              <w10:wrap anchory="page"/>
            </v:shape>
          </w:pict>
        </mc:Fallback>
      </mc:AlternateContent>
    </w:r>
    <w:r w:rsidR="00C83744">
      <w:rPr>
        <w:noProof/>
      </w:rPr>
      <w:drawing>
        <wp:anchor distT="0" distB="0" distL="114300" distR="114300" simplePos="0" relativeHeight="251660291" behindDoc="1" locked="0" layoutInCell="1" allowOverlap="1" wp14:anchorId="328A2C65" wp14:editId="28BFFA35">
          <wp:simplePos x="0" y="0"/>
          <wp:positionH relativeFrom="page">
            <wp:posOffset>0</wp:posOffset>
          </wp:positionH>
          <wp:positionV relativeFrom="page">
            <wp:posOffset>0</wp:posOffset>
          </wp:positionV>
          <wp:extent cx="7772400" cy="1161288"/>
          <wp:effectExtent l="0" t="0" r="0" b="0"/>
          <wp:wrapNone/>
          <wp:docPr id="1013299767" name="Picture 1" descr="A blue square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745028" name="Picture 1" descr="A blue square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161288"/>
                  </a:xfrm>
                  <a:prstGeom prst="rect">
                    <a:avLst/>
                  </a:prstGeom>
                </pic:spPr>
              </pic:pic>
            </a:graphicData>
          </a:graphic>
          <wp14:sizeRelH relativeFrom="margin">
            <wp14:pctWidth>0</wp14:pctWidth>
          </wp14:sizeRelH>
          <wp14:sizeRelV relativeFrom="margin">
            <wp14:pctHeight>0</wp14:pctHeight>
          </wp14:sizeRelV>
        </wp:anchor>
      </w:drawing>
    </w:r>
    <w:r w:rsidR="00C83744">
      <w:rPr>
        <w:noProof/>
      </w:rPr>
      <w:drawing>
        <wp:anchor distT="0" distB="0" distL="0" distR="0" simplePos="0" relativeHeight="251662339" behindDoc="0" locked="0" layoutInCell="1" allowOverlap="1" wp14:anchorId="5BEA0BA3" wp14:editId="3CCD55F0">
          <wp:simplePos x="0" y="0"/>
          <wp:positionH relativeFrom="margin">
            <wp:posOffset>0</wp:posOffset>
          </wp:positionH>
          <wp:positionV relativeFrom="page">
            <wp:posOffset>311150</wp:posOffset>
          </wp:positionV>
          <wp:extent cx="1006696" cy="448056"/>
          <wp:effectExtent l="0" t="0" r="0" b="0"/>
          <wp:wrapSquare wrapText="left"/>
          <wp:docPr id="1317444926"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94480" name="Picture 3" descr="A black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06696" cy="448056"/>
                  </a:xfrm>
                  <a:prstGeom prst="rect">
                    <a:avLst/>
                  </a:prstGeom>
                </pic:spPr>
              </pic:pic>
            </a:graphicData>
          </a:graphic>
          <wp14:sizeRelH relativeFrom="page">
            <wp14:pctWidth>0</wp14:pctWidth>
          </wp14:sizeRelH>
          <wp14:sizeRelV relativeFrom="page">
            <wp14:pctHeight>0</wp14:pctHeight>
          </wp14:sizeRelV>
        </wp:anchor>
      </w:drawing>
    </w:r>
    <w:r w:rsidR="00C83744">
      <w:rPr>
        <w:noProof/>
      </w:rPr>
      <mc:AlternateContent>
        <mc:Choice Requires="wps">
          <w:drawing>
            <wp:anchor distT="0" distB="0" distL="114300" distR="114300" simplePos="0" relativeHeight="251663363" behindDoc="0" locked="0" layoutInCell="1" allowOverlap="1" wp14:anchorId="2C66BD58" wp14:editId="7C7A94AF">
              <wp:simplePos x="0" y="0"/>
              <wp:positionH relativeFrom="column">
                <wp:posOffset>1234440</wp:posOffset>
              </wp:positionH>
              <wp:positionV relativeFrom="page">
                <wp:posOffset>283210</wp:posOffset>
              </wp:positionV>
              <wp:extent cx="0" cy="548640"/>
              <wp:effectExtent l="0" t="0" r="12700" b="10160"/>
              <wp:wrapNone/>
              <wp:docPr id="606749780" name="Straight Connector 5"/>
              <wp:cNvGraphicFramePr/>
              <a:graphic xmlns:a="http://schemas.openxmlformats.org/drawingml/2006/main">
                <a:graphicData uri="http://schemas.microsoft.com/office/word/2010/wordprocessingShape">
                  <wps:wsp>
                    <wps:cNvCnPr/>
                    <wps:spPr>
                      <a:xfrm>
                        <a:off x="0" y="0"/>
                        <a:ext cx="0" cy="54864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B840C4" id="Straight Connector 5" o:spid="_x0000_s1026" style="position:absolute;z-index:251663363;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2pt,22.3pt" to="97.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" strokecolor="white [3212]" strokeweight=".5pt">
              <v:stroke joinstyle="miter"/>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A4D1F"/>
    <w:multiLevelType w:val="multilevel"/>
    <w:tmpl w:val="7DD84DA8"/>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D00437"/>
    <w:multiLevelType w:val="multilevel"/>
    <w:tmpl w:val="BC9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91B19"/>
    <w:multiLevelType w:val="multilevel"/>
    <w:tmpl w:val="72967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57551"/>
    <w:multiLevelType w:val="multilevel"/>
    <w:tmpl w:val="DDA8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C73EE"/>
    <w:multiLevelType w:val="multilevel"/>
    <w:tmpl w:val="9D648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107B4"/>
    <w:multiLevelType w:val="multilevel"/>
    <w:tmpl w:val="F646A58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692614"/>
    <w:multiLevelType w:val="multilevel"/>
    <w:tmpl w:val="3A485EF2"/>
    <w:styleLink w:val="CurrentList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C95ADC"/>
    <w:multiLevelType w:val="multilevel"/>
    <w:tmpl w:val="F646A58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04E2CA9"/>
    <w:multiLevelType w:val="multilevel"/>
    <w:tmpl w:val="3A485EF2"/>
    <w:styleLink w:val="CurrentList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AE31FDB"/>
    <w:multiLevelType w:val="multilevel"/>
    <w:tmpl w:val="A158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4347AB"/>
    <w:multiLevelType w:val="multilevel"/>
    <w:tmpl w:val="431C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1B524F"/>
    <w:multiLevelType w:val="hybridMultilevel"/>
    <w:tmpl w:val="E93C5928"/>
    <w:lvl w:ilvl="0" w:tplc="BB3A293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F55F6"/>
    <w:multiLevelType w:val="hybridMultilevel"/>
    <w:tmpl w:val="F6DCEAC4"/>
    <w:lvl w:ilvl="0" w:tplc="1CD0BAEA">
      <w:start w:val="1"/>
      <w:numFmt w:val="bullet"/>
      <w:lvlText w:val="•"/>
      <w:lvlJc w:val="left"/>
      <w:pPr>
        <w:ind w:left="360" w:hanging="360"/>
      </w:pPr>
    </w:lvl>
    <w:lvl w:ilvl="1" w:tplc="2A86A50E">
      <w:start w:val="1"/>
      <w:numFmt w:val="bullet"/>
      <w:lvlText w:val="•"/>
      <w:lvlJc w:val="left"/>
      <w:pPr>
        <w:ind w:left="720" w:hanging="360"/>
      </w:pPr>
    </w:lvl>
    <w:lvl w:ilvl="2" w:tplc="BA82B214">
      <w:start w:val="1"/>
      <w:numFmt w:val="bullet"/>
      <w:lvlText w:val="•"/>
      <w:lvlJc w:val="left"/>
      <w:pPr>
        <w:ind w:left="1080" w:hanging="360"/>
      </w:pPr>
    </w:lvl>
    <w:lvl w:ilvl="3" w:tplc="32D0DA60">
      <w:start w:val="1"/>
      <w:numFmt w:val="bullet"/>
      <w:lvlText w:val="•"/>
      <w:lvlJc w:val="left"/>
      <w:pPr>
        <w:ind w:left="1440" w:hanging="360"/>
      </w:pPr>
    </w:lvl>
    <w:lvl w:ilvl="4" w:tplc="20388A6A">
      <w:start w:val="1"/>
      <w:numFmt w:val="bullet"/>
      <w:lvlText w:val="•"/>
      <w:lvlJc w:val="left"/>
      <w:pPr>
        <w:ind w:left="1800" w:hanging="360"/>
      </w:pPr>
    </w:lvl>
    <w:lvl w:ilvl="5" w:tplc="7C1E28A6">
      <w:start w:val="1"/>
      <w:numFmt w:val="bullet"/>
      <w:lvlText w:val="•"/>
      <w:lvlJc w:val="left"/>
      <w:pPr>
        <w:ind w:left="2160" w:hanging="360"/>
      </w:pPr>
    </w:lvl>
    <w:lvl w:ilvl="6" w:tplc="E62A8008">
      <w:start w:val="1"/>
      <w:numFmt w:val="bullet"/>
      <w:lvlText w:val="•"/>
      <w:lvlJc w:val="left"/>
      <w:pPr>
        <w:ind w:left="2520" w:hanging="360"/>
      </w:pPr>
    </w:lvl>
    <w:lvl w:ilvl="7" w:tplc="1DA8F5AA">
      <w:start w:val="1"/>
      <w:numFmt w:val="bullet"/>
      <w:lvlText w:val="•"/>
      <w:lvlJc w:val="left"/>
      <w:pPr>
        <w:ind w:left="2880" w:hanging="360"/>
      </w:pPr>
    </w:lvl>
    <w:lvl w:ilvl="8" w:tplc="1D7C80A4">
      <w:start w:val="1"/>
      <w:numFmt w:val="bullet"/>
      <w:lvlText w:val="•"/>
      <w:lvlJc w:val="left"/>
      <w:pPr>
        <w:ind w:left="3240" w:hanging="360"/>
      </w:pPr>
    </w:lvl>
  </w:abstractNum>
  <w:abstractNum w:abstractNumId="13" w15:restartNumberingAfterBreak="0">
    <w:nsid w:val="5F6C0F90"/>
    <w:multiLevelType w:val="multilevel"/>
    <w:tmpl w:val="6734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00D0D"/>
    <w:multiLevelType w:val="multilevel"/>
    <w:tmpl w:val="C8644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B56B27"/>
    <w:multiLevelType w:val="hybridMultilevel"/>
    <w:tmpl w:val="1D7A494A"/>
    <w:lvl w:ilvl="0" w:tplc="34A2AFC0">
      <w:start w:val="1"/>
      <w:numFmt w:val="bullet"/>
      <w:lvlText w:val="•"/>
      <w:lvlJc w:val="left"/>
      <w:pPr>
        <w:ind w:left="360" w:hanging="360"/>
      </w:pPr>
    </w:lvl>
    <w:lvl w:ilvl="1" w:tplc="CDF0F736">
      <w:start w:val="1"/>
      <w:numFmt w:val="bullet"/>
      <w:lvlText w:val="•"/>
      <w:lvlJc w:val="left"/>
      <w:pPr>
        <w:ind w:left="720" w:hanging="360"/>
      </w:pPr>
    </w:lvl>
    <w:lvl w:ilvl="2" w:tplc="69042198">
      <w:start w:val="1"/>
      <w:numFmt w:val="bullet"/>
      <w:lvlText w:val="•"/>
      <w:lvlJc w:val="left"/>
      <w:pPr>
        <w:ind w:left="1080" w:hanging="360"/>
      </w:pPr>
    </w:lvl>
    <w:lvl w:ilvl="3" w:tplc="28E2D214">
      <w:start w:val="1"/>
      <w:numFmt w:val="bullet"/>
      <w:lvlText w:val="•"/>
      <w:lvlJc w:val="left"/>
      <w:pPr>
        <w:ind w:left="1440" w:hanging="360"/>
      </w:pPr>
    </w:lvl>
    <w:lvl w:ilvl="4" w:tplc="F9A023B8">
      <w:start w:val="1"/>
      <w:numFmt w:val="bullet"/>
      <w:lvlText w:val="•"/>
      <w:lvlJc w:val="left"/>
      <w:pPr>
        <w:ind w:left="1800" w:hanging="360"/>
      </w:pPr>
    </w:lvl>
    <w:lvl w:ilvl="5" w:tplc="A97ED05C">
      <w:start w:val="1"/>
      <w:numFmt w:val="bullet"/>
      <w:lvlText w:val="•"/>
      <w:lvlJc w:val="left"/>
      <w:pPr>
        <w:ind w:left="2160" w:hanging="360"/>
      </w:pPr>
    </w:lvl>
    <w:lvl w:ilvl="6" w:tplc="FA4839D8">
      <w:start w:val="1"/>
      <w:numFmt w:val="bullet"/>
      <w:lvlText w:val="•"/>
      <w:lvlJc w:val="left"/>
      <w:pPr>
        <w:ind w:left="2520" w:hanging="360"/>
      </w:pPr>
    </w:lvl>
    <w:lvl w:ilvl="7" w:tplc="8772ACBE">
      <w:start w:val="1"/>
      <w:numFmt w:val="bullet"/>
      <w:lvlText w:val="•"/>
      <w:lvlJc w:val="left"/>
      <w:pPr>
        <w:ind w:left="2880" w:hanging="360"/>
      </w:pPr>
    </w:lvl>
    <w:lvl w:ilvl="8" w:tplc="67BE6BBE">
      <w:start w:val="1"/>
      <w:numFmt w:val="bullet"/>
      <w:lvlText w:val="•"/>
      <w:lvlJc w:val="left"/>
      <w:pPr>
        <w:ind w:left="3240" w:hanging="360"/>
      </w:pPr>
    </w:lvl>
  </w:abstractNum>
  <w:abstractNum w:abstractNumId="16" w15:restartNumberingAfterBreak="0">
    <w:nsid w:val="72613F66"/>
    <w:multiLevelType w:val="multilevel"/>
    <w:tmpl w:val="3A485EF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001716"/>
    <w:multiLevelType w:val="multilevel"/>
    <w:tmpl w:val="93E44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342692">
    <w:abstractNumId w:val="5"/>
  </w:num>
  <w:num w:numId="2" w16cid:durableId="2020042334">
    <w:abstractNumId w:val="7"/>
  </w:num>
  <w:num w:numId="3" w16cid:durableId="1898276634">
    <w:abstractNumId w:val="0"/>
  </w:num>
  <w:num w:numId="4" w16cid:durableId="96368646">
    <w:abstractNumId w:val="11"/>
  </w:num>
  <w:num w:numId="5" w16cid:durableId="457574794">
    <w:abstractNumId w:val="8"/>
  </w:num>
  <w:num w:numId="6" w16cid:durableId="1996760872">
    <w:abstractNumId w:val="6"/>
  </w:num>
  <w:num w:numId="7" w16cid:durableId="2106727601">
    <w:abstractNumId w:val="16"/>
  </w:num>
  <w:num w:numId="8" w16cid:durableId="93289048">
    <w:abstractNumId w:val="9"/>
  </w:num>
  <w:num w:numId="9" w16cid:durableId="1888645624">
    <w:abstractNumId w:val="10"/>
  </w:num>
  <w:num w:numId="10" w16cid:durableId="747383969">
    <w:abstractNumId w:val="1"/>
  </w:num>
  <w:num w:numId="11" w16cid:durableId="1461147520">
    <w:abstractNumId w:val="17"/>
  </w:num>
  <w:num w:numId="12" w16cid:durableId="1171600615">
    <w:abstractNumId w:val="14"/>
  </w:num>
  <w:num w:numId="13" w16cid:durableId="40132782">
    <w:abstractNumId w:val="2"/>
  </w:num>
  <w:num w:numId="14" w16cid:durableId="1124614848">
    <w:abstractNumId w:val="2"/>
    <w:lvlOverride w:ilvl="2">
      <w:lvl w:ilvl="2">
        <w:numFmt w:val="decimal"/>
        <w:lvlText w:val="%3."/>
        <w:lvlJc w:val="left"/>
      </w:lvl>
    </w:lvlOverride>
  </w:num>
  <w:num w:numId="15" w16cid:durableId="2044552234">
    <w:abstractNumId w:val="4"/>
  </w:num>
  <w:num w:numId="16" w16cid:durableId="1129126967">
    <w:abstractNumId w:val="13"/>
  </w:num>
  <w:num w:numId="17" w16cid:durableId="680473907">
    <w:abstractNumId w:val="3"/>
  </w:num>
  <w:num w:numId="18" w16cid:durableId="1470245618">
    <w:abstractNumId w:val="12"/>
  </w:num>
  <w:num w:numId="19" w16cid:durableId="733504198">
    <w:abstractNumId w:val="15"/>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2E6"/>
    <w:rsid w:val="0000054C"/>
    <w:rsid w:val="00001027"/>
    <w:rsid w:val="00011C20"/>
    <w:rsid w:val="00011FF8"/>
    <w:rsid w:val="0001557D"/>
    <w:rsid w:val="00016E51"/>
    <w:rsid w:val="00017177"/>
    <w:rsid w:val="00026D1D"/>
    <w:rsid w:val="00035757"/>
    <w:rsid w:val="000455F1"/>
    <w:rsid w:val="00045649"/>
    <w:rsid w:val="00045810"/>
    <w:rsid w:val="00046946"/>
    <w:rsid w:val="00047EA5"/>
    <w:rsid w:val="00055507"/>
    <w:rsid w:val="00055D77"/>
    <w:rsid w:val="00056F7B"/>
    <w:rsid w:val="000578F0"/>
    <w:rsid w:val="00057F00"/>
    <w:rsid w:val="00092F84"/>
    <w:rsid w:val="00096B42"/>
    <w:rsid w:val="000975F4"/>
    <w:rsid w:val="000A01DA"/>
    <w:rsid w:val="000A024E"/>
    <w:rsid w:val="000A0EC6"/>
    <w:rsid w:val="000A2821"/>
    <w:rsid w:val="000A29A7"/>
    <w:rsid w:val="000A3135"/>
    <w:rsid w:val="000A6809"/>
    <w:rsid w:val="000A7157"/>
    <w:rsid w:val="000B409E"/>
    <w:rsid w:val="000B4464"/>
    <w:rsid w:val="000B6277"/>
    <w:rsid w:val="000B6D45"/>
    <w:rsid w:val="000C0F29"/>
    <w:rsid w:val="000C4411"/>
    <w:rsid w:val="000C4869"/>
    <w:rsid w:val="000C6F7A"/>
    <w:rsid w:val="000D0AB2"/>
    <w:rsid w:val="000D76AB"/>
    <w:rsid w:val="000E3001"/>
    <w:rsid w:val="000F202E"/>
    <w:rsid w:val="000F2736"/>
    <w:rsid w:val="000F362F"/>
    <w:rsid w:val="000F427B"/>
    <w:rsid w:val="000F4631"/>
    <w:rsid w:val="001001BB"/>
    <w:rsid w:val="00110A30"/>
    <w:rsid w:val="00116C3F"/>
    <w:rsid w:val="00125C70"/>
    <w:rsid w:val="00126710"/>
    <w:rsid w:val="00126895"/>
    <w:rsid w:val="001268AD"/>
    <w:rsid w:val="001315E0"/>
    <w:rsid w:val="00132E51"/>
    <w:rsid w:val="0013357B"/>
    <w:rsid w:val="00134D3F"/>
    <w:rsid w:val="00135B24"/>
    <w:rsid w:val="0013651F"/>
    <w:rsid w:val="00141B2C"/>
    <w:rsid w:val="001727C2"/>
    <w:rsid w:val="00177989"/>
    <w:rsid w:val="00192608"/>
    <w:rsid w:val="00196EF0"/>
    <w:rsid w:val="001B055B"/>
    <w:rsid w:val="001B3665"/>
    <w:rsid w:val="001B75BE"/>
    <w:rsid w:val="001B79B1"/>
    <w:rsid w:val="001C559B"/>
    <w:rsid w:val="001C7FF8"/>
    <w:rsid w:val="001D0CF7"/>
    <w:rsid w:val="001D2D5B"/>
    <w:rsid w:val="001D4281"/>
    <w:rsid w:val="001D789E"/>
    <w:rsid w:val="001E3259"/>
    <w:rsid w:val="001E3C9F"/>
    <w:rsid w:val="001E5ED3"/>
    <w:rsid w:val="001F18FA"/>
    <w:rsid w:val="001F41CA"/>
    <w:rsid w:val="001F5CCB"/>
    <w:rsid w:val="001F5D8B"/>
    <w:rsid w:val="001F61AE"/>
    <w:rsid w:val="001F7DF8"/>
    <w:rsid w:val="00201855"/>
    <w:rsid w:val="00204574"/>
    <w:rsid w:val="00212A06"/>
    <w:rsid w:val="00221410"/>
    <w:rsid w:val="0022146A"/>
    <w:rsid w:val="00222C98"/>
    <w:rsid w:val="00223C0C"/>
    <w:rsid w:val="00225A61"/>
    <w:rsid w:val="0022699B"/>
    <w:rsid w:val="002366B6"/>
    <w:rsid w:val="00237BBE"/>
    <w:rsid w:val="00243218"/>
    <w:rsid w:val="002449A5"/>
    <w:rsid w:val="00245C6A"/>
    <w:rsid w:val="00250413"/>
    <w:rsid w:val="00253BDA"/>
    <w:rsid w:val="0027113E"/>
    <w:rsid w:val="002725BF"/>
    <w:rsid w:val="00275C4E"/>
    <w:rsid w:val="00285A68"/>
    <w:rsid w:val="002955D8"/>
    <w:rsid w:val="0029571F"/>
    <w:rsid w:val="00296299"/>
    <w:rsid w:val="002B3EB5"/>
    <w:rsid w:val="002C0606"/>
    <w:rsid w:val="002C1C38"/>
    <w:rsid w:val="002D07E7"/>
    <w:rsid w:val="002D4A62"/>
    <w:rsid w:val="002D6E08"/>
    <w:rsid w:val="002E2770"/>
    <w:rsid w:val="002E36F7"/>
    <w:rsid w:val="002F1963"/>
    <w:rsid w:val="002F2BBE"/>
    <w:rsid w:val="002F2D51"/>
    <w:rsid w:val="003145D2"/>
    <w:rsid w:val="003152CF"/>
    <w:rsid w:val="00315D99"/>
    <w:rsid w:val="00321C49"/>
    <w:rsid w:val="00323FF1"/>
    <w:rsid w:val="00324121"/>
    <w:rsid w:val="00326CE5"/>
    <w:rsid w:val="00326FA2"/>
    <w:rsid w:val="00330055"/>
    <w:rsid w:val="00335A7A"/>
    <w:rsid w:val="0034239F"/>
    <w:rsid w:val="00345E27"/>
    <w:rsid w:val="0036107B"/>
    <w:rsid w:val="00361D08"/>
    <w:rsid w:val="00376A7A"/>
    <w:rsid w:val="00381DDF"/>
    <w:rsid w:val="00382A12"/>
    <w:rsid w:val="00384348"/>
    <w:rsid w:val="00384E41"/>
    <w:rsid w:val="00390321"/>
    <w:rsid w:val="0039082B"/>
    <w:rsid w:val="00391BBF"/>
    <w:rsid w:val="00394D90"/>
    <w:rsid w:val="00396A77"/>
    <w:rsid w:val="003A06C8"/>
    <w:rsid w:val="003A491E"/>
    <w:rsid w:val="003A748C"/>
    <w:rsid w:val="003B1881"/>
    <w:rsid w:val="003C4510"/>
    <w:rsid w:val="003D7910"/>
    <w:rsid w:val="003E0DB2"/>
    <w:rsid w:val="003F0260"/>
    <w:rsid w:val="003F1F6C"/>
    <w:rsid w:val="003F3FF0"/>
    <w:rsid w:val="003F5B0D"/>
    <w:rsid w:val="00403349"/>
    <w:rsid w:val="00403873"/>
    <w:rsid w:val="00403D57"/>
    <w:rsid w:val="00403FD9"/>
    <w:rsid w:val="00404B92"/>
    <w:rsid w:val="00406307"/>
    <w:rsid w:val="00410EE4"/>
    <w:rsid w:val="00411F13"/>
    <w:rsid w:val="00414449"/>
    <w:rsid w:val="00415FBD"/>
    <w:rsid w:val="00417613"/>
    <w:rsid w:val="0042076E"/>
    <w:rsid w:val="004231E1"/>
    <w:rsid w:val="004239F6"/>
    <w:rsid w:val="00431C37"/>
    <w:rsid w:val="00431ECD"/>
    <w:rsid w:val="00434236"/>
    <w:rsid w:val="00445FE6"/>
    <w:rsid w:val="00452884"/>
    <w:rsid w:val="0045304B"/>
    <w:rsid w:val="00456167"/>
    <w:rsid w:val="00463C2A"/>
    <w:rsid w:val="004644CA"/>
    <w:rsid w:val="0046503C"/>
    <w:rsid w:val="004703D6"/>
    <w:rsid w:val="00470531"/>
    <w:rsid w:val="004749E4"/>
    <w:rsid w:val="004772FC"/>
    <w:rsid w:val="004777C1"/>
    <w:rsid w:val="00491001"/>
    <w:rsid w:val="00491E04"/>
    <w:rsid w:val="00495C9E"/>
    <w:rsid w:val="004A0A7B"/>
    <w:rsid w:val="004A58A5"/>
    <w:rsid w:val="004A6900"/>
    <w:rsid w:val="004B0C59"/>
    <w:rsid w:val="004B0C80"/>
    <w:rsid w:val="004B5D3E"/>
    <w:rsid w:val="004B6E7E"/>
    <w:rsid w:val="004C2921"/>
    <w:rsid w:val="004C7991"/>
    <w:rsid w:val="004C7BCA"/>
    <w:rsid w:val="004D7AD7"/>
    <w:rsid w:val="004F4802"/>
    <w:rsid w:val="004F6593"/>
    <w:rsid w:val="004F6E3C"/>
    <w:rsid w:val="0050399F"/>
    <w:rsid w:val="00505C39"/>
    <w:rsid w:val="00524766"/>
    <w:rsid w:val="0052720B"/>
    <w:rsid w:val="00545F11"/>
    <w:rsid w:val="00546E1B"/>
    <w:rsid w:val="00551442"/>
    <w:rsid w:val="00553C2A"/>
    <w:rsid w:val="00555A7B"/>
    <w:rsid w:val="00556428"/>
    <w:rsid w:val="00562CB1"/>
    <w:rsid w:val="0056304E"/>
    <w:rsid w:val="0056389D"/>
    <w:rsid w:val="005664AC"/>
    <w:rsid w:val="00577DCF"/>
    <w:rsid w:val="00580644"/>
    <w:rsid w:val="00581669"/>
    <w:rsid w:val="0059787E"/>
    <w:rsid w:val="005A3523"/>
    <w:rsid w:val="005A5217"/>
    <w:rsid w:val="005B1B92"/>
    <w:rsid w:val="005B5A80"/>
    <w:rsid w:val="005C2EB8"/>
    <w:rsid w:val="005C46EB"/>
    <w:rsid w:val="005D036A"/>
    <w:rsid w:val="005D3309"/>
    <w:rsid w:val="005E1FD0"/>
    <w:rsid w:val="005E3576"/>
    <w:rsid w:val="005E4719"/>
    <w:rsid w:val="005E60A4"/>
    <w:rsid w:val="005E6AB2"/>
    <w:rsid w:val="005F0F42"/>
    <w:rsid w:val="005F3442"/>
    <w:rsid w:val="005F7976"/>
    <w:rsid w:val="0060388E"/>
    <w:rsid w:val="00603EBE"/>
    <w:rsid w:val="00604B92"/>
    <w:rsid w:val="0060642A"/>
    <w:rsid w:val="006152F3"/>
    <w:rsid w:val="006177B9"/>
    <w:rsid w:val="00617CEF"/>
    <w:rsid w:val="00620ECF"/>
    <w:rsid w:val="006264AE"/>
    <w:rsid w:val="00637FDE"/>
    <w:rsid w:val="006416CD"/>
    <w:rsid w:val="0065396B"/>
    <w:rsid w:val="006634B8"/>
    <w:rsid w:val="00666B9A"/>
    <w:rsid w:val="006703F4"/>
    <w:rsid w:val="006710A2"/>
    <w:rsid w:val="00672492"/>
    <w:rsid w:val="0067376F"/>
    <w:rsid w:val="0067429E"/>
    <w:rsid w:val="00680014"/>
    <w:rsid w:val="00691397"/>
    <w:rsid w:val="006916B8"/>
    <w:rsid w:val="006933A8"/>
    <w:rsid w:val="006B5D18"/>
    <w:rsid w:val="006C4017"/>
    <w:rsid w:val="006D1533"/>
    <w:rsid w:val="006D6155"/>
    <w:rsid w:val="006D7B8D"/>
    <w:rsid w:val="006E3635"/>
    <w:rsid w:val="006F1611"/>
    <w:rsid w:val="006F3842"/>
    <w:rsid w:val="006F4B24"/>
    <w:rsid w:val="006F732A"/>
    <w:rsid w:val="00703367"/>
    <w:rsid w:val="00704FBF"/>
    <w:rsid w:val="00706D8A"/>
    <w:rsid w:val="00712399"/>
    <w:rsid w:val="007176E2"/>
    <w:rsid w:val="007235F8"/>
    <w:rsid w:val="00753244"/>
    <w:rsid w:val="007534BA"/>
    <w:rsid w:val="00754DBF"/>
    <w:rsid w:val="0075636F"/>
    <w:rsid w:val="0076026F"/>
    <w:rsid w:val="00764A6F"/>
    <w:rsid w:val="007660B2"/>
    <w:rsid w:val="00766B3A"/>
    <w:rsid w:val="007674BD"/>
    <w:rsid w:val="00771B62"/>
    <w:rsid w:val="00772FD2"/>
    <w:rsid w:val="0077559D"/>
    <w:rsid w:val="007817AF"/>
    <w:rsid w:val="00782CFD"/>
    <w:rsid w:val="007830F3"/>
    <w:rsid w:val="00783577"/>
    <w:rsid w:val="00785ABF"/>
    <w:rsid w:val="0078765B"/>
    <w:rsid w:val="00791FDF"/>
    <w:rsid w:val="007979C0"/>
    <w:rsid w:val="007A4BDC"/>
    <w:rsid w:val="007A5937"/>
    <w:rsid w:val="007A7D3A"/>
    <w:rsid w:val="007B167A"/>
    <w:rsid w:val="007B2968"/>
    <w:rsid w:val="007B31AD"/>
    <w:rsid w:val="007C2EA0"/>
    <w:rsid w:val="007C7EC6"/>
    <w:rsid w:val="007D112A"/>
    <w:rsid w:val="007D1952"/>
    <w:rsid w:val="007D1B49"/>
    <w:rsid w:val="007D1F8E"/>
    <w:rsid w:val="007E0CA0"/>
    <w:rsid w:val="007E2826"/>
    <w:rsid w:val="007E3359"/>
    <w:rsid w:val="007E48B5"/>
    <w:rsid w:val="007F2425"/>
    <w:rsid w:val="007F29D5"/>
    <w:rsid w:val="007F3EDF"/>
    <w:rsid w:val="007F6561"/>
    <w:rsid w:val="00805F77"/>
    <w:rsid w:val="008173D0"/>
    <w:rsid w:val="0082033F"/>
    <w:rsid w:val="00823291"/>
    <w:rsid w:val="008234F5"/>
    <w:rsid w:val="0082566C"/>
    <w:rsid w:val="00827807"/>
    <w:rsid w:val="008356F9"/>
    <w:rsid w:val="00837B64"/>
    <w:rsid w:val="008425A7"/>
    <w:rsid w:val="0084656A"/>
    <w:rsid w:val="00846F7E"/>
    <w:rsid w:val="008548C0"/>
    <w:rsid w:val="00856139"/>
    <w:rsid w:val="0086302E"/>
    <w:rsid w:val="00870571"/>
    <w:rsid w:val="00875511"/>
    <w:rsid w:val="00877916"/>
    <w:rsid w:val="008824F4"/>
    <w:rsid w:val="00886AAD"/>
    <w:rsid w:val="00892B6C"/>
    <w:rsid w:val="00896505"/>
    <w:rsid w:val="008A7CB8"/>
    <w:rsid w:val="008B06DD"/>
    <w:rsid w:val="008B1B04"/>
    <w:rsid w:val="008C0924"/>
    <w:rsid w:val="008C3DAF"/>
    <w:rsid w:val="008D0336"/>
    <w:rsid w:val="008D06EA"/>
    <w:rsid w:val="008D5542"/>
    <w:rsid w:val="008D5AF9"/>
    <w:rsid w:val="008D72E6"/>
    <w:rsid w:val="008D7D19"/>
    <w:rsid w:val="008E6E21"/>
    <w:rsid w:val="008F24F4"/>
    <w:rsid w:val="008F2829"/>
    <w:rsid w:val="008F4735"/>
    <w:rsid w:val="008F49A7"/>
    <w:rsid w:val="008F5711"/>
    <w:rsid w:val="008F6035"/>
    <w:rsid w:val="008F7246"/>
    <w:rsid w:val="009025A6"/>
    <w:rsid w:val="009148EF"/>
    <w:rsid w:val="00915290"/>
    <w:rsid w:val="00915F89"/>
    <w:rsid w:val="0091757F"/>
    <w:rsid w:val="009201B5"/>
    <w:rsid w:val="00920F53"/>
    <w:rsid w:val="00927907"/>
    <w:rsid w:val="0093050F"/>
    <w:rsid w:val="009357ED"/>
    <w:rsid w:val="00937909"/>
    <w:rsid w:val="00937FB9"/>
    <w:rsid w:val="00942BB7"/>
    <w:rsid w:val="009545F8"/>
    <w:rsid w:val="0096457E"/>
    <w:rsid w:val="009673A6"/>
    <w:rsid w:val="00971784"/>
    <w:rsid w:val="00972762"/>
    <w:rsid w:val="009736E2"/>
    <w:rsid w:val="00985D4E"/>
    <w:rsid w:val="00997CD1"/>
    <w:rsid w:val="009A26EA"/>
    <w:rsid w:val="009A49EC"/>
    <w:rsid w:val="009B1934"/>
    <w:rsid w:val="009B7EA8"/>
    <w:rsid w:val="009C3A9E"/>
    <w:rsid w:val="009E1F56"/>
    <w:rsid w:val="009E2952"/>
    <w:rsid w:val="009F30BE"/>
    <w:rsid w:val="009F30F8"/>
    <w:rsid w:val="009F311A"/>
    <w:rsid w:val="009F3482"/>
    <w:rsid w:val="009F5A33"/>
    <w:rsid w:val="009F7C85"/>
    <w:rsid w:val="009F7D14"/>
    <w:rsid w:val="00A03AE0"/>
    <w:rsid w:val="00A04655"/>
    <w:rsid w:val="00A05D00"/>
    <w:rsid w:val="00A07E1D"/>
    <w:rsid w:val="00A1169B"/>
    <w:rsid w:val="00A1767C"/>
    <w:rsid w:val="00A17838"/>
    <w:rsid w:val="00A17E96"/>
    <w:rsid w:val="00A24B14"/>
    <w:rsid w:val="00A301FC"/>
    <w:rsid w:val="00A369D2"/>
    <w:rsid w:val="00A4478D"/>
    <w:rsid w:val="00A46195"/>
    <w:rsid w:val="00A46BB7"/>
    <w:rsid w:val="00A470A2"/>
    <w:rsid w:val="00A51C82"/>
    <w:rsid w:val="00A52056"/>
    <w:rsid w:val="00A5292F"/>
    <w:rsid w:val="00A54DA3"/>
    <w:rsid w:val="00A61DF9"/>
    <w:rsid w:val="00A62699"/>
    <w:rsid w:val="00A64168"/>
    <w:rsid w:val="00A645F2"/>
    <w:rsid w:val="00A65225"/>
    <w:rsid w:val="00A66A9E"/>
    <w:rsid w:val="00A6773F"/>
    <w:rsid w:val="00A71DD2"/>
    <w:rsid w:val="00A74E0B"/>
    <w:rsid w:val="00A82438"/>
    <w:rsid w:val="00A943EC"/>
    <w:rsid w:val="00AA1036"/>
    <w:rsid w:val="00AA2ADE"/>
    <w:rsid w:val="00AB65D3"/>
    <w:rsid w:val="00AC27F8"/>
    <w:rsid w:val="00AD3597"/>
    <w:rsid w:val="00AD3E71"/>
    <w:rsid w:val="00AE313D"/>
    <w:rsid w:val="00AF10D7"/>
    <w:rsid w:val="00AF4F9F"/>
    <w:rsid w:val="00AF62D6"/>
    <w:rsid w:val="00B034D5"/>
    <w:rsid w:val="00B06F04"/>
    <w:rsid w:val="00B121A1"/>
    <w:rsid w:val="00B12A3F"/>
    <w:rsid w:val="00B16552"/>
    <w:rsid w:val="00B21A13"/>
    <w:rsid w:val="00B223B9"/>
    <w:rsid w:val="00B22AF2"/>
    <w:rsid w:val="00B26528"/>
    <w:rsid w:val="00B37661"/>
    <w:rsid w:val="00B4038D"/>
    <w:rsid w:val="00B4260D"/>
    <w:rsid w:val="00B51271"/>
    <w:rsid w:val="00B51EDC"/>
    <w:rsid w:val="00B56176"/>
    <w:rsid w:val="00B723ED"/>
    <w:rsid w:val="00B72798"/>
    <w:rsid w:val="00B85F40"/>
    <w:rsid w:val="00B86066"/>
    <w:rsid w:val="00B86F82"/>
    <w:rsid w:val="00B921EE"/>
    <w:rsid w:val="00B92690"/>
    <w:rsid w:val="00BA03FD"/>
    <w:rsid w:val="00BA267C"/>
    <w:rsid w:val="00BA396E"/>
    <w:rsid w:val="00BB03BA"/>
    <w:rsid w:val="00BB4A4F"/>
    <w:rsid w:val="00BD0B46"/>
    <w:rsid w:val="00BD5DE4"/>
    <w:rsid w:val="00BD6358"/>
    <w:rsid w:val="00BE5EA9"/>
    <w:rsid w:val="00BE6729"/>
    <w:rsid w:val="00BE7DE7"/>
    <w:rsid w:val="00BF2675"/>
    <w:rsid w:val="00BF4EDD"/>
    <w:rsid w:val="00BF60EA"/>
    <w:rsid w:val="00C12EF7"/>
    <w:rsid w:val="00C20DC6"/>
    <w:rsid w:val="00C20DD9"/>
    <w:rsid w:val="00C25762"/>
    <w:rsid w:val="00C268E8"/>
    <w:rsid w:val="00C33290"/>
    <w:rsid w:val="00C33AFA"/>
    <w:rsid w:val="00C372CD"/>
    <w:rsid w:val="00C42904"/>
    <w:rsid w:val="00C449F3"/>
    <w:rsid w:val="00C534DE"/>
    <w:rsid w:val="00C53778"/>
    <w:rsid w:val="00C54098"/>
    <w:rsid w:val="00C5514F"/>
    <w:rsid w:val="00C703C9"/>
    <w:rsid w:val="00C7495A"/>
    <w:rsid w:val="00C83744"/>
    <w:rsid w:val="00C84B03"/>
    <w:rsid w:val="00C9000C"/>
    <w:rsid w:val="00C92905"/>
    <w:rsid w:val="00CB5906"/>
    <w:rsid w:val="00CC07C0"/>
    <w:rsid w:val="00CC32DA"/>
    <w:rsid w:val="00CC607F"/>
    <w:rsid w:val="00CC7D73"/>
    <w:rsid w:val="00CD044F"/>
    <w:rsid w:val="00CD2864"/>
    <w:rsid w:val="00CD6454"/>
    <w:rsid w:val="00CF118C"/>
    <w:rsid w:val="00CF2962"/>
    <w:rsid w:val="00CF379A"/>
    <w:rsid w:val="00CF3DC6"/>
    <w:rsid w:val="00D0465A"/>
    <w:rsid w:val="00D11B83"/>
    <w:rsid w:val="00D20E25"/>
    <w:rsid w:val="00D27098"/>
    <w:rsid w:val="00D372CE"/>
    <w:rsid w:val="00D462ED"/>
    <w:rsid w:val="00D465D8"/>
    <w:rsid w:val="00D57193"/>
    <w:rsid w:val="00D71A27"/>
    <w:rsid w:val="00D76CAB"/>
    <w:rsid w:val="00D90FF3"/>
    <w:rsid w:val="00D91A83"/>
    <w:rsid w:val="00D92162"/>
    <w:rsid w:val="00D921F4"/>
    <w:rsid w:val="00D92BF5"/>
    <w:rsid w:val="00D93486"/>
    <w:rsid w:val="00D94F78"/>
    <w:rsid w:val="00D959D6"/>
    <w:rsid w:val="00D96107"/>
    <w:rsid w:val="00DA0B1F"/>
    <w:rsid w:val="00DA59F9"/>
    <w:rsid w:val="00DA711E"/>
    <w:rsid w:val="00DC0111"/>
    <w:rsid w:val="00DC1504"/>
    <w:rsid w:val="00DC28D5"/>
    <w:rsid w:val="00DC48F6"/>
    <w:rsid w:val="00DC5DEB"/>
    <w:rsid w:val="00DC6F09"/>
    <w:rsid w:val="00DC7410"/>
    <w:rsid w:val="00DD23BC"/>
    <w:rsid w:val="00DD50FF"/>
    <w:rsid w:val="00DD6B5A"/>
    <w:rsid w:val="00DD7D9E"/>
    <w:rsid w:val="00DE16D7"/>
    <w:rsid w:val="00DE5145"/>
    <w:rsid w:val="00DE52F6"/>
    <w:rsid w:val="00DF0DA8"/>
    <w:rsid w:val="00DF1E41"/>
    <w:rsid w:val="00E000EB"/>
    <w:rsid w:val="00E005CA"/>
    <w:rsid w:val="00E05636"/>
    <w:rsid w:val="00E05871"/>
    <w:rsid w:val="00E1095A"/>
    <w:rsid w:val="00E16005"/>
    <w:rsid w:val="00E20FF7"/>
    <w:rsid w:val="00E2203B"/>
    <w:rsid w:val="00E32DB1"/>
    <w:rsid w:val="00E35549"/>
    <w:rsid w:val="00E467C9"/>
    <w:rsid w:val="00E55995"/>
    <w:rsid w:val="00E574D8"/>
    <w:rsid w:val="00E61859"/>
    <w:rsid w:val="00E71CB3"/>
    <w:rsid w:val="00E71F2B"/>
    <w:rsid w:val="00E75AF3"/>
    <w:rsid w:val="00E87A98"/>
    <w:rsid w:val="00E92B1E"/>
    <w:rsid w:val="00E95673"/>
    <w:rsid w:val="00E972F6"/>
    <w:rsid w:val="00E977EF"/>
    <w:rsid w:val="00EA1827"/>
    <w:rsid w:val="00EA5292"/>
    <w:rsid w:val="00EA54D3"/>
    <w:rsid w:val="00EC1869"/>
    <w:rsid w:val="00EC51D8"/>
    <w:rsid w:val="00EC799D"/>
    <w:rsid w:val="00F04EAF"/>
    <w:rsid w:val="00F2277C"/>
    <w:rsid w:val="00F23F48"/>
    <w:rsid w:val="00F2783C"/>
    <w:rsid w:val="00F3012C"/>
    <w:rsid w:val="00F33FC6"/>
    <w:rsid w:val="00F400E9"/>
    <w:rsid w:val="00F433C6"/>
    <w:rsid w:val="00F5716F"/>
    <w:rsid w:val="00F65C26"/>
    <w:rsid w:val="00F66164"/>
    <w:rsid w:val="00F679F2"/>
    <w:rsid w:val="00F70B93"/>
    <w:rsid w:val="00F73ECA"/>
    <w:rsid w:val="00F76D35"/>
    <w:rsid w:val="00F85082"/>
    <w:rsid w:val="00F95032"/>
    <w:rsid w:val="00F96672"/>
    <w:rsid w:val="00F974F8"/>
    <w:rsid w:val="00FA0A4D"/>
    <w:rsid w:val="00FA2991"/>
    <w:rsid w:val="00FB1CC9"/>
    <w:rsid w:val="00FB3E16"/>
    <w:rsid w:val="00FC2C19"/>
    <w:rsid w:val="00FC35B2"/>
    <w:rsid w:val="00FC4E7C"/>
    <w:rsid w:val="00FC609C"/>
    <w:rsid w:val="00FD55EB"/>
    <w:rsid w:val="00FF0538"/>
    <w:rsid w:val="00FF144E"/>
    <w:rsid w:val="00FF2195"/>
    <w:rsid w:val="00FF2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75A44"/>
  <w14:defaultImageDpi w14:val="32767"/>
  <w15:chartTrackingRefBased/>
  <w15:docId w15:val="{947A0806-1700-1044-946C-7692BAB5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A83"/>
    <w:rPr>
      <w:rFonts w:ascii="Calibri" w:hAnsi="Calibri"/>
    </w:rPr>
  </w:style>
  <w:style w:type="paragraph" w:styleId="Heading1">
    <w:name w:val="heading 1"/>
    <w:basedOn w:val="Normal"/>
    <w:next w:val="Normal"/>
    <w:link w:val="Heading1Char"/>
    <w:uiPriority w:val="9"/>
    <w:qFormat/>
    <w:rsid w:val="0082566C"/>
    <w:pPr>
      <w:keepNext/>
      <w:keepLines/>
      <w:spacing w:before="160" w:after="80"/>
      <w:outlineLvl w:val="0"/>
    </w:pPr>
    <w:rPr>
      <w:rFonts w:eastAsia="Times New Roman" w:cs="Times New Roman"/>
      <w:b/>
      <w:color w:val="00426B" w:themeColor="text2"/>
      <w:sz w:val="32"/>
      <w:szCs w:val="32"/>
    </w:rPr>
  </w:style>
  <w:style w:type="paragraph" w:styleId="Heading2">
    <w:name w:val="heading 2"/>
    <w:basedOn w:val="Normal"/>
    <w:next w:val="Normal"/>
    <w:link w:val="Heading2Char"/>
    <w:uiPriority w:val="9"/>
    <w:unhideWhenUsed/>
    <w:qFormat/>
    <w:rsid w:val="00A04655"/>
    <w:pPr>
      <w:keepNext/>
      <w:keepLines/>
      <w:spacing w:before="160" w:after="80"/>
      <w:outlineLvl w:val="1"/>
    </w:pPr>
    <w:rPr>
      <w:rFonts w:eastAsia="Times New Roman" w:cs="Times New Roman"/>
      <w:b/>
      <w:color w:val="00426B" w:themeColor="text2"/>
      <w:sz w:val="28"/>
      <w:szCs w:val="28"/>
    </w:rPr>
  </w:style>
  <w:style w:type="paragraph" w:styleId="Heading3">
    <w:name w:val="heading 3"/>
    <w:basedOn w:val="Normal"/>
    <w:next w:val="Normal"/>
    <w:link w:val="Heading3Char"/>
    <w:uiPriority w:val="9"/>
    <w:unhideWhenUsed/>
    <w:qFormat/>
    <w:rsid w:val="00A5292F"/>
    <w:pPr>
      <w:keepNext/>
      <w:keepLines/>
      <w:spacing w:before="160" w:after="80"/>
      <w:outlineLvl w:val="2"/>
    </w:pPr>
    <w:rPr>
      <w:rFonts w:eastAsiaTheme="majorEastAsia" w:cstheme="majorBidi"/>
      <w:b/>
      <w:color w:val="00426B" w:themeColor="text2"/>
      <w:szCs w:val="28"/>
    </w:rPr>
  </w:style>
  <w:style w:type="paragraph" w:styleId="Heading4">
    <w:name w:val="heading 4"/>
    <w:basedOn w:val="Normal"/>
    <w:next w:val="Normal"/>
    <w:link w:val="Heading4Char"/>
    <w:uiPriority w:val="9"/>
    <w:unhideWhenUsed/>
    <w:qFormat/>
    <w:rsid w:val="00A5292F"/>
    <w:pPr>
      <w:keepNext/>
      <w:keepLines/>
      <w:spacing w:before="80" w:after="40"/>
      <w:outlineLvl w:val="3"/>
    </w:pPr>
    <w:rPr>
      <w:rFonts w:eastAsiaTheme="majorEastAsia" w:cstheme="majorBidi"/>
      <w:iCs/>
      <w:color w:val="00426B" w:themeColor="text2"/>
    </w:rPr>
  </w:style>
  <w:style w:type="paragraph" w:styleId="Heading5">
    <w:name w:val="heading 5"/>
    <w:basedOn w:val="Normal"/>
    <w:next w:val="Normal"/>
    <w:link w:val="Heading5Char"/>
    <w:uiPriority w:val="9"/>
    <w:unhideWhenUsed/>
    <w:qFormat/>
    <w:rsid w:val="00A5292F"/>
    <w:pPr>
      <w:keepNext/>
      <w:keepLines/>
      <w:spacing w:before="80" w:after="40"/>
      <w:outlineLvl w:val="4"/>
    </w:pPr>
    <w:rPr>
      <w:rFonts w:eastAsiaTheme="majorEastAsia" w:cstheme="majorBidi"/>
      <w:b/>
      <w:color w:val="595959" w:themeColor="text1" w:themeTint="A6"/>
    </w:rPr>
  </w:style>
  <w:style w:type="paragraph" w:styleId="Heading6">
    <w:name w:val="heading 6"/>
    <w:basedOn w:val="Normal"/>
    <w:next w:val="Normal"/>
    <w:link w:val="Heading6Char"/>
    <w:uiPriority w:val="9"/>
    <w:unhideWhenUsed/>
    <w:qFormat/>
    <w:rsid w:val="00A5292F"/>
    <w:pPr>
      <w:keepNext/>
      <w:keepLines/>
      <w:spacing w:before="40" w:after="0"/>
      <w:outlineLvl w:val="5"/>
    </w:pPr>
    <w:rPr>
      <w:rFonts w:eastAsiaTheme="majorEastAsia" w:cstheme="majorBidi"/>
      <w:iCs/>
      <w:color w:val="595959" w:themeColor="text1" w:themeTint="A6"/>
    </w:rPr>
  </w:style>
  <w:style w:type="paragraph" w:styleId="Heading7">
    <w:name w:val="heading 7"/>
    <w:basedOn w:val="Normal"/>
    <w:next w:val="Normal"/>
    <w:link w:val="Heading7Char"/>
    <w:uiPriority w:val="9"/>
    <w:unhideWhenUsed/>
    <w:qFormat/>
    <w:rsid w:val="00A5292F"/>
    <w:pPr>
      <w:keepNext/>
      <w:keepLines/>
      <w:spacing w:before="40" w:after="0"/>
      <w:outlineLvl w:val="6"/>
    </w:pPr>
    <w:rPr>
      <w:rFonts w:eastAsiaTheme="majorEastAsia" w:cstheme="majorBidi"/>
      <w:b/>
    </w:rPr>
  </w:style>
  <w:style w:type="paragraph" w:styleId="Heading8">
    <w:name w:val="heading 8"/>
    <w:basedOn w:val="Normal"/>
    <w:next w:val="Normal"/>
    <w:link w:val="Heading8Char"/>
    <w:uiPriority w:val="9"/>
    <w:unhideWhenUsed/>
    <w:qFormat/>
    <w:rsid w:val="00A5292F"/>
    <w:pPr>
      <w:keepNext/>
      <w:keepLines/>
      <w:spacing w:after="0"/>
      <w:outlineLvl w:val="7"/>
    </w:pPr>
    <w:rPr>
      <w:rFonts w:eastAsiaTheme="majorEastAsia" w:cstheme="majorBidi"/>
      <w:iCs/>
    </w:rPr>
  </w:style>
  <w:style w:type="paragraph" w:styleId="Heading9">
    <w:name w:val="heading 9"/>
    <w:basedOn w:val="Normal"/>
    <w:next w:val="Normal"/>
    <w:link w:val="Heading9Char"/>
    <w:uiPriority w:val="9"/>
    <w:unhideWhenUsed/>
    <w:qFormat/>
    <w:rsid w:val="00B06F04"/>
    <w:pPr>
      <w:keepNext/>
      <w:keepLines/>
      <w:spacing w:after="0"/>
      <w:outlineLvl w:val="8"/>
    </w:pPr>
    <w:rPr>
      <w:rFonts w:eastAsiaTheme="majorEastAsia" w:cstheme="majorBidi"/>
      <w:color w:val="7C868D"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6C"/>
    <w:rPr>
      <w:rFonts w:ascii="Calibri" w:eastAsia="Times New Roman" w:hAnsi="Calibri" w:cs="Times New Roman"/>
      <w:b/>
      <w:color w:val="00426B" w:themeColor="text2"/>
      <w:sz w:val="32"/>
      <w:szCs w:val="32"/>
    </w:rPr>
  </w:style>
  <w:style w:type="character" w:customStyle="1" w:styleId="Heading2Char">
    <w:name w:val="Heading 2 Char"/>
    <w:basedOn w:val="DefaultParagraphFont"/>
    <w:link w:val="Heading2"/>
    <w:uiPriority w:val="9"/>
    <w:rsid w:val="00A04655"/>
    <w:rPr>
      <w:rFonts w:ascii="Calibri" w:eastAsia="Times New Roman" w:hAnsi="Calibri" w:cs="Times New Roman"/>
      <w:b/>
      <w:color w:val="00426B" w:themeColor="text2"/>
      <w:sz w:val="28"/>
      <w:szCs w:val="28"/>
    </w:rPr>
  </w:style>
  <w:style w:type="character" w:customStyle="1" w:styleId="Heading3Char">
    <w:name w:val="Heading 3 Char"/>
    <w:basedOn w:val="DefaultParagraphFont"/>
    <w:link w:val="Heading3"/>
    <w:uiPriority w:val="9"/>
    <w:rsid w:val="00A5292F"/>
    <w:rPr>
      <w:rFonts w:ascii="Calibri" w:eastAsiaTheme="majorEastAsia" w:hAnsi="Calibri" w:cstheme="majorBidi"/>
      <w:b/>
      <w:color w:val="00426B" w:themeColor="text2"/>
      <w:szCs w:val="28"/>
    </w:rPr>
  </w:style>
  <w:style w:type="character" w:customStyle="1" w:styleId="Heading4Char">
    <w:name w:val="Heading 4 Char"/>
    <w:basedOn w:val="DefaultParagraphFont"/>
    <w:link w:val="Heading4"/>
    <w:uiPriority w:val="9"/>
    <w:rsid w:val="00A5292F"/>
    <w:rPr>
      <w:rFonts w:ascii="Calibri" w:eastAsiaTheme="majorEastAsia" w:hAnsi="Calibri" w:cstheme="majorBidi"/>
      <w:iCs/>
      <w:color w:val="00426B" w:themeColor="text2"/>
    </w:rPr>
  </w:style>
  <w:style w:type="character" w:customStyle="1" w:styleId="Heading5Char">
    <w:name w:val="Heading 5 Char"/>
    <w:basedOn w:val="DefaultParagraphFont"/>
    <w:link w:val="Heading5"/>
    <w:uiPriority w:val="9"/>
    <w:rsid w:val="00A5292F"/>
    <w:rPr>
      <w:rFonts w:ascii="Calibri" w:eastAsiaTheme="majorEastAsia" w:hAnsi="Calibri" w:cstheme="majorBidi"/>
      <w:b/>
      <w:color w:val="595959" w:themeColor="text1" w:themeTint="A6"/>
    </w:rPr>
  </w:style>
  <w:style w:type="character" w:customStyle="1" w:styleId="Heading6Char">
    <w:name w:val="Heading 6 Char"/>
    <w:basedOn w:val="DefaultParagraphFont"/>
    <w:link w:val="Heading6"/>
    <w:uiPriority w:val="9"/>
    <w:rsid w:val="00A5292F"/>
    <w:rPr>
      <w:rFonts w:ascii="Calibri" w:eastAsiaTheme="majorEastAsia" w:hAnsi="Calibri" w:cstheme="majorBidi"/>
      <w:iCs/>
      <w:color w:val="595959" w:themeColor="text1" w:themeTint="A6"/>
    </w:rPr>
  </w:style>
  <w:style w:type="character" w:customStyle="1" w:styleId="Heading7Char">
    <w:name w:val="Heading 7 Char"/>
    <w:basedOn w:val="DefaultParagraphFont"/>
    <w:link w:val="Heading7"/>
    <w:uiPriority w:val="9"/>
    <w:rsid w:val="00A5292F"/>
    <w:rPr>
      <w:rFonts w:ascii="Calibri" w:eastAsiaTheme="majorEastAsia" w:hAnsi="Calibri" w:cstheme="majorBidi"/>
      <w:b/>
    </w:rPr>
  </w:style>
  <w:style w:type="character" w:customStyle="1" w:styleId="Heading8Char">
    <w:name w:val="Heading 8 Char"/>
    <w:basedOn w:val="DefaultParagraphFont"/>
    <w:link w:val="Heading8"/>
    <w:uiPriority w:val="9"/>
    <w:rsid w:val="00A5292F"/>
    <w:rPr>
      <w:rFonts w:ascii="Calibri" w:eastAsiaTheme="majorEastAsia" w:hAnsi="Calibri" w:cstheme="majorBidi"/>
      <w:iCs/>
    </w:rPr>
  </w:style>
  <w:style w:type="character" w:customStyle="1" w:styleId="Heading9Char">
    <w:name w:val="Heading 9 Char"/>
    <w:basedOn w:val="DefaultParagraphFont"/>
    <w:link w:val="Heading9"/>
    <w:uiPriority w:val="9"/>
    <w:rsid w:val="00B06F04"/>
    <w:rPr>
      <w:rFonts w:ascii="Calibri" w:eastAsiaTheme="majorEastAsia" w:hAnsi="Calibri" w:cstheme="majorBidi"/>
      <w:color w:val="7C868D" w:themeColor="accent4"/>
    </w:rPr>
  </w:style>
  <w:style w:type="paragraph" w:styleId="Title">
    <w:name w:val="Title"/>
    <w:basedOn w:val="Normal"/>
    <w:next w:val="Normal"/>
    <w:link w:val="TitleChar"/>
    <w:uiPriority w:val="10"/>
    <w:qFormat/>
    <w:rsid w:val="00F76D35"/>
    <w:pPr>
      <w:spacing w:after="0" w:line="192" w:lineRule="auto"/>
      <w:contextualSpacing/>
    </w:pPr>
    <w:rPr>
      <w:rFonts w:eastAsiaTheme="majorEastAsia" w:cs="Times New Roman (Headings CS)"/>
      <w:b/>
      <w:caps/>
      <w:color w:val="FFFFFF" w:themeColor="background1"/>
      <w:spacing w:val="-10"/>
      <w:kern w:val="28"/>
      <w:sz w:val="36"/>
      <w:szCs w:val="56"/>
    </w:rPr>
  </w:style>
  <w:style w:type="character" w:customStyle="1" w:styleId="TitleChar">
    <w:name w:val="Title Char"/>
    <w:basedOn w:val="DefaultParagraphFont"/>
    <w:link w:val="Title"/>
    <w:uiPriority w:val="10"/>
    <w:rsid w:val="00F76D35"/>
    <w:rPr>
      <w:rFonts w:ascii="Calibri" w:eastAsiaTheme="majorEastAsia" w:hAnsi="Calibri" w:cs="Times New Roman (Headings CS)"/>
      <w:b/>
      <w:caps/>
      <w:color w:val="FFFFFF" w:themeColor="background1"/>
      <w:spacing w:val="-10"/>
      <w:kern w:val="28"/>
      <w:sz w:val="36"/>
      <w:szCs w:val="56"/>
    </w:rPr>
  </w:style>
  <w:style w:type="paragraph" w:styleId="Subtitle">
    <w:name w:val="Subtitle"/>
    <w:basedOn w:val="Normal"/>
    <w:next w:val="Normal"/>
    <w:link w:val="SubtitleChar"/>
    <w:uiPriority w:val="11"/>
    <w:qFormat/>
    <w:rsid w:val="00F67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9F2"/>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F679F2"/>
    <w:pPr>
      <w:spacing w:before="160"/>
      <w:jc w:val="center"/>
    </w:pPr>
    <w:rPr>
      <w:i/>
      <w:iCs/>
      <w:color w:val="404040" w:themeColor="text1" w:themeTint="BF"/>
    </w:rPr>
  </w:style>
  <w:style w:type="character" w:customStyle="1" w:styleId="QuoteChar">
    <w:name w:val="Quote Char"/>
    <w:basedOn w:val="DefaultParagraphFont"/>
    <w:link w:val="Quote"/>
    <w:uiPriority w:val="29"/>
    <w:rsid w:val="00F679F2"/>
    <w:rPr>
      <w:rFonts w:ascii="Calibri" w:hAnsi="Calibri"/>
      <w:i/>
      <w:iCs/>
      <w:color w:val="404040" w:themeColor="text1" w:themeTint="BF"/>
    </w:rPr>
  </w:style>
  <w:style w:type="paragraph" w:styleId="ListParagraph">
    <w:name w:val="List Paragraph"/>
    <w:basedOn w:val="Normal"/>
    <w:uiPriority w:val="34"/>
    <w:qFormat/>
    <w:rsid w:val="003A06C8"/>
    <w:pPr>
      <w:numPr>
        <w:numId w:val="4"/>
      </w:numPr>
      <w:spacing w:after="80"/>
    </w:pPr>
    <w:rPr>
      <w:rFonts w:eastAsia="Aptos" w:cs="Times New Roman"/>
    </w:rPr>
  </w:style>
  <w:style w:type="character" w:styleId="IntenseEmphasis">
    <w:name w:val="Intense Emphasis"/>
    <w:basedOn w:val="DefaultParagraphFont"/>
    <w:uiPriority w:val="21"/>
    <w:qFormat/>
    <w:rsid w:val="00DF1E41"/>
    <w:rPr>
      <w:rFonts w:ascii="Calibri" w:hAnsi="Calibri"/>
      <w:i/>
      <w:iCs/>
      <w:color w:val="0076A9" w:themeColor="accent6"/>
    </w:rPr>
  </w:style>
  <w:style w:type="paragraph" w:styleId="IntenseQuote">
    <w:name w:val="Intense Quote"/>
    <w:basedOn w:val="Normal"/>
    <w:next w:val="Normal"/>
    <w:link w:val="IntenseQuoteChar"/>
    <w:uiPriority w:val="30"/>
    <w:qFormat/>
    <w:rsid w:val="00DF1E41"/>
    <w:pPr>
      <w:pBdr>
        <w:top w:val="single" w:sz="4" w:space="10" w:color="0073A7" w:themeColor="accent1" w:themeShade="BF"/>
        <w:bottom w:val="single" w:sz="4" w:space="10" w:color="0073A7" w:themeColor="accent1" w:themeShade="BF"/>
      </w:pBdr>
      <w:spacing w:before="360" w:after="360"/>
      <w:ind w:left="864" w:right="864"/>
      <w:jc w:val="center"/>
    </w:pPr>
    <w:rPr>
      <w:i/>
      <w:iCs/>
      <w:color w:val="0076A9" w:themeColor="accent6"/>
    </w:rPr>
  </w:style>
  <w:style w:type="character" w:customStyle="1" w:styleId="IntenseQuoteChar">
    <w:name w:val="Intense Quote Char"/>
    <w:basedOn w:val="DefaultParagraphFont"/>
    <w:link w:val="IntenseQuote"/>
    <w:uiPriority w:val="30"/>
    <w:rsid w:val="00DF1E41"/>
    <w:rPr>
      <w:rFonts w:ascii="Calibri" w:hAnsi="Calibri"/>
      <w:i/>
      <w:iCs/>
      <w:color w:val="0076A9" w:themeColor="accent6"/>
    </w:rPr>
  </w:style>
  <w:style w:type="character" w:styleId="IntenseReference">
    <w:name w:val="Intense Reference"/>
    <w:basedOn w:val="DefaultParagraphFont"/>
    <w:uiPriority w:val="32"/>
    <w:qFormat/>
    <w:rsid w:val="00DF1E41"/>
    <w:rPr>
      <w:rFonts w:ascii="Calibri" w:hAnsi="Calibri"/>
      <w:b/>
      <w:bCs/>
      <w:smallCaps/>
      <w:color w:val="0076A9" w:themeColor="accent6"/>
      <w:spacing w:val="5"/>
    </w:rPr>
  </w:style>
  <w:style w:type="table" w:styleId="TableGrid">
    <w:name w:val="Table Grid"/>
    <w:basedOn w:val="TableNormal"/>
    <w:rsid w:val="00F67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A3135"/>
    <w:pPr>
      <w:tabs>
        <w:tab w:val="center" w:pos="4680"/>
        <w:tab w:val="right" w:pos="9360"/>
      </w:tabs>
      <w:spacing w:after="0" w:line="240" w:lineRule="auto"/>
    </w:pPr>
    <w:rPr>
      <w:color w:val="7C868D" w:themeColor="accent4"/>
      <w:sz w:val="16"/>
    </w:rPr>
  </w:style>
  <w:style w:type="character" w:customStyle="1" w:styleId="FooterChar">
    <w:name w:val="Footer Char"/>
    <w:basedOn w:val="DefaultParagraphFont"/>
    <w:link w:val="Footer"/>
    <w:uiPriority w:val="99"/>
    <w:rsid w:val="000A3135"/>
    <w:rPr>
      <w:rFonts w:ascii="Calibri" w:hAnsi="Calibri"/>
      <w:color w:val="7C868D" w:themeColor="accent4"/>
      <w:sz w:val="16"/>
    </w:rPr>
  </w:style>
  <w:style w:type="paragraph" w:styleId="Header">
    <w:name w:val="header"/>
    <w:basedOn w:val="Normal"/>
    <w:link w:val="HeaderChar"/>
    <w:uiPriority w:val="99"/>
    <w:unhideWhenUsed/>
    <w:rsid w:val="009C3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A9E"/>
    <w:rPr>
      <w:rFonts w:ascii="Calibri" w:hAnsi="Calibri"/>
    </w:rPr>
  </w:style>
  <w:style w:type="character" w:customStyle="1" w:styleId="Link">
    <w:name w:val="Link"/>
    <w:basedOn w:val="DefaultParagraphFont"/>
    <w:uiPriority w:val="1"/>
    <w:qFormat/>
    <w:rsid w:val="005A3523"/>
    <w:rPr>
      <w:rFonts w:ascii="Calibri" w:hAnsi="Calibri"/>
      <w:color w:val="0076A9" w:themeColor="accent6"/>
    </w:rPr>
  </w:style>
  <w:style w:type="character" w:styleId="PageNumber">
    <w:name w:val="page number"/>
    <w:basedOn w:val="DefaultParagraphFont"/>
    <w:uiPriority w:val="99"/>
    <w:semiHidden/>
    <w:unhideWhenUsed/>
    <w:rsid w:val="00C53778"/>
    <w:rPr>
      <w:rFonts w:ascii="Calibri" w:hAnsi="Calibri"/>
    </w:rPr>
  </w:style>
  <w:style w:type="numbering" w:customStyle="1" w:styleId="CurrentList1">
    <w:name w:val="Current List1"/>
    <w:uiPriority w:val="99"/>
    <w:rsid w:val="00CF2962"/>
    <w:pPr>
      <w:numPr>
        <w:numId w:val="1"/>
      </w:numPr>
    </w:pPr>
  </w:style>
  <w:style w:type="numbering" w:customStyle="1" w:styleId="CurrentList2">
    <w:name w:val="Current List2"/>
    <w:uiPriority w:val="99"/>
    <w:rsid w:val="00CF2962"/>
    <w:pPr>
      <w:numPr>
        <w:numId w:val="2"/>
      </w:numPr>
    </w:pPr>
  </w:style>
  <w:style w:type="numbering" w:customStyle="1" w:styleId="CurrentList3">
    <w:name w:val="Current List3"/>
    <w:uiPriority w:val="99"/>
    <w:rsid w:val="006F4B24"/>
    <w:pPr>
      <w:numPr>
        <w:numId w:val="3"/>
      </w:numPr>
    </w:pPr>
  </w:style>
  <w:style w:type="paragraph" w:styleId="Caption">
    <w:name w:val="caption"/>
    <w:basedOn w:val="Normal"/>
    <w:next w:val="Normal"/>
    <w:uiPriority w:val="35"/>
    <w:semiHidden/>
    <w:unhideWhenUsed/>
    <w:qFormat/>
    <w:rsid w:val="00A369D2"/>
    <w:pPr>
      <w:spacing w:after="200" w:line="240" w:lineRule="auto"/>
    </w:pPr>
    <w:rPr>
      <w:i/>
      <w:iCs/>
      <w:sz w:val="18"/>
      <w:szCs w:val="18"/>
    </w:rPr>
  </w:style>
  <w:style w:type="paragraph" w:styleId="TOCHeading">
    <w:name w:val="TOC Heading"/>
    <w:basedOn w:val="Heading1"/>
    <w:next w:val="Normal"/>
    <w:uiPriority w:val="39"/>
    <w:semiHidden/>
    <w:unhideWhenUsed/>
    <w:qFormat/>
    <w:rsid w:val="000C4411"/>
    <w:pPr>
      <w:spacing w:before="240" w:after="0"/>
      <w:outlineLvl w:val="9"/>
    </w:pPr>
    <w:rPr>
      <w:color w:val="0076A9" w:themeColor="accent6"/>
    </w:rPr>
  </w:style>
  <w:style w:type="paragraph" w:styleId="BlockText">
    <w:name w:val="Block Text"/>
    <w:basedOn w:val="Normal"/>
    <w:uiPriority w:val="99"/>
    <w:semiHidden/>
    <w:unhideWhenUsed/>
    <w:rsid w:val="000C4411"/>
    <w:pPr>
      <w:pBdr>
        <w:top w:val="single" w:sz="2" w:space="10" w:color="009BDF" w:themeColor="accent1"/>
        <w:left w:val="single" w:sz="2" w:space="10" w:color="009BDF" w:themeColor="accent1"/>
        <w:bottom w:val="single" w:sz="2" w:space="10" w:color="009BDF" w:themeColor="accent1"/>
        <w:right w:val="single" w:sz="2" w:space="10" w:color="009BDF" w:themeColor="accent1"/>
      </w:pBdr>
      <w:ind w:left="1152" w:right="1152"/>
    </w:pPr>
    <w:rPr>
      <w:rFonts w:eastAsiaTheme="minorEastAsia"/>
      <w:i/>
      <w:iCs/>
      <w:color w:val="0076A9" w:themeColor="accent6"/>
    </w:rPr>
  </w:style>
  <w:style w:type="character" w:styleId="FollowedHyperlink">
    <w:name w:val="FollowedHyperlink"/>
    <w:basedOn w:val="DefaultParagraphFont"/>
    <w:uiPriority w:val="99"/>
    <w:semiHidden/>
    <w:unhideWhenUsed/>
    <w:rsid w:val="004A0A7B"/>
    <w:rPr>
      <w:rFonts w:ascii="Calibri" w:hAnsi="Calibri"/>
      <w:color w:val="0076A9" w:themeColor="accent6"/>
      <w:u w:val="single"/>
    </w:rPr>
  </w:style>
  <w:style w:type="character" w:styleId="Hashtag">
    <w:name w:val="Hashtag"/>
    <w:basedOn w:val="DefaultParagraphFont"/>
    <w:uiPriority w:val="99"/>
    <w:semiHidden/>
    <w:unhideWhenUsed/>
    <w:rsid w:val="004A0A7B"/>
    <w:rPr>
      <w:rFonts w:ascii="Calibri" w:hAnsi="Calibri"/>
      <w:color w:val="0076A9" w:themeColor="accent6"/>
      <w:shd w:val="clear" w:color="auto" w:fill="E1DFDD"/>
    </w:rPr>
  </w:style>
  <w:style w:type="character" w:styleId="Hyperlink">
    <w:name w:val="Hyperlink"/>
    <w:basedOn w:val="DefaultParagraphFont"/>
    <w:unhideWhenUsed/>
    <w:rsid w:val="004A0A7B"/>
    <w:rPr>
      <w:rFonts w:ascii="Calibri" w:hAnsi="Calibri"/>
      <w:color w:val="0076A9" w:themeColor="accent6"/>
      <w:u w:val="single"/>
    </w:rPr>
  </w:style>
  <w:style w:type="character" w:styleId="Mention">
    <w:name w:val="Mention"/>
    <w:basedOn w:val="DefaultParagraphFont"/>
    <w:uiPriority w:val="99"/>
    <w:semiHidden/>
    <w:unhideWhenUsed/>
    <w:rsid w:val="004A0A7B"/>
    <w:rPr>
      <w:rFonts w:ascii="Calibri" w:hAnsi="Calibri"/>
      <w:color w:val="0076A9" w:themeColor="accent6"/>
      <w:shd w:val="clear" w:color="auto" w:fill="E1DFDD"/>
    </w:rPr>
  </w:style>
  <w:style w:type="character" w:styleId="CommentReference">
    <w:name w:val="annotation reference"/>
    <w:basedOn w:val="DefaultParagraphFont"/>
    <w:uiPriority w:val="99"/>
    <w:semiHidden/>
    <w:unhideWhenUsed/>
    <w:rsid w:val="00BE6729"/>
    <w:rPr>
      <w:rFonts w:ascii="Calibri" w:hAnsi="Calibri"/>
      <w:sz w:val="16"/>
      <w:szCs w:val="16"/>
    </w:rPr>
  </w:style>
  <w:style w:type="paragraph" w:styleId="CommentText">
    <w:name w:val="annotation text"/>
    <w:basedOn w:val="Normal"/>
    <w:link w:val="CommentTextChar"/>
    <w:uiPriority w:val="99"/>
    <w:unhideWhenUsed/>
    <w:rsid w:val="00BE6729"/>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BE6729"/>
    <w:rPr>
      <w:rFonts w:ascii="Calibri" w:hAnsi="Calibri"/>
      <w:sz w:val="20"/>
      <w:szCs w:val="20"/>
    </w:rPr>
  </w:style>
  <w:style w:type="character" w:styleId="UnresolvedMention">
    <w:name w:val="Unresolved Mention"/>
    <w:basedOn w:val="DefaultParagraphFont"/>
    <w:uiPriority w:val="99"/>
    <w:semiHidden/>
    <w:unhideWhenUsed/>
    <w:rsid w:val="00BE6729"/>
    <w:rPr>
      <w:rFonts w:ascii="Calibri" w:hAnsi="Calibri"/>
      <w:color w:val="605E5C"/>
      <w:shd w:val="clear" w:color="auto" w:fill="E1DFDD"/>
    </w:rPr>
  </w:style>
  <w:style w:type="numbering" w:customStyle="1" w:styleId="CurrentList4">
    <w:name w:val="Current List4"/>
    <w:uiPriority w:val="99"/>
    <w:rsid w:val="0067429E"/>
    <w:pPr>
      <w:numPr>
        <w:numId w:val="5"/>
      </w:numPr>
    </w:pPr>
  </w:style>
  <w:style w:type="numbering" w:customStyle="1" w:styleId="CurrentList5">
    <w:name w:val="Current List5"/>
    <w:uiPriority w:val="99"/>
    <w:rsid w:val="0067429E"/>
    <w:pPr>
      <w:numPr>
        <w:numId w:val="6"/>
      </w:numPr>
    </w:pPr>
  </w:style>
  <w:style w:type="numbering" w:customStyle="1" w:styleId="CurrentList6">
    <w:name w:val="Current List6"/>
    <w:uiPriority w:val="99"/>
    <w:rsid w:val="0067429E"/>
    <w:pPr>
      <w:numPr>
        <w:numId w:val="7"/>
      </w:numPr>
    </w:pPr>
  </w:style>
  <w:style w:type="table" w:styleId="PlainTable4">
    <w:name w:val="Plain Table 4"/>
    <w:basedOn w:val="TableNormal"/>
    <w:uiPriority w:val="44"/>
    <w:rsid w:val="000455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455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6">
    <w:name w:val="List Table 3 Accent 6"/>
    <w:basedOn w:val="TableNormal"/>
    <w:uiPriority w:val="48"/>
    <w:rsid w:val="00381DDF"/>
    <w:pPr>
      <w:spacing w:after="0" w:line="240" w:lineRule="auto"/>
    </w:pPr>
    <w:tblPr>
      <w:tblStyleRowBandSize w:val="1"/>
      <w:tblStyleColBandSize w:val="1"/>
      <w:tblBorders>
        <w:top w:val="single" w:sz="4" w:space="0" w:color="0076A9" w:themeColor="accent6"/>
        <w:left w:val="single" w:sz="4" w:space="0" w:color="0076A9" w:themeColor="accent6"/>
        <w:bottom w:val="single" w:sz="4" w:space="0" w:color="0076A9" w:themeColor="accent6"/>
        <w:right w:val="single" w:sz="4" w:space="0" w:color="0076A9" w:themeColor="accent6"/>
      </w:tblBorders>
    </w:tblPr>
    <w:tblStylePr w:type="firstRow">
      <w:rPr>
        <w:b/>
        <w:bCs/>
        <w:color w:val="FFFFFF" w:themeColor="background1"/>
      </w:rPr>
      <w:tblPr/>
      <w:tcPr>
        <w:shd w:val="clear" w:color="auto" w:fill="0076A9" w:themeFill="accent6"/>
      </w:tcPr>
    </w:tblStylePr>
    <w:tblStylePr w:type="lastRow">
      <w:rPr>
        <w:b/>
        <w:bCs/>
      </w:rPr>
      <w:tblPr/>
      <w:tcPr>
        <w:tcBorders>
          <w:top w:val="double" w:sz="4" w:space="0" w:color="0076A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6A9" w:themeColor="accent6"/>
          <w:right w:val="single" w:sz="4" w:space="0" w:color="0076A9" w:themeColor="accent6"/>
        </w:tcBorders>
      </w:tcPr>
    </w:tblStylePr>
    <w:tblStylePr w:type="band1Horz">
      <w:tblPr/>
      <w:tcPr>
        <w:tcBorders>
          <w:top w:val="single" w:sz="4" w:space="0" w:color="0076A9" w:themeColor="accent6"/>
          <w:bottom w:val="single" w:sz="4" w:space="0" w:color="0076A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6A9" w:themeColor="accent6"/>
          <w:left w:val="nil"/>
        </w:tcBorders>
      </w:tcPr>
    </w:tblStylePr>
    <w:tblStylePr w:type="swCell">
      <w:tblPr/>
      <w:tcPr>
        <w:tcBorders>
          <w:top w:val="double" w:sz="4" w:space="0" w:color="0076A9" w:themeColor="accent6"/>
          <w:right w:val="nil"/>
        </w:tcBorders>
      </w:tcPr>
    </w:tblStylePr>
  </w:style>
  <w:style w:type="paragraph" w:styleId="MessageHeader">
    <w:name w:val="Message Header"/>
    <w:basedOn w:val="Normal"/>
    <w:link w:val="MessageHeaderChar"/>
    <w:uiPriority w:val="99"/>
    <w:semiHidden/>
    <w:unhideWhenUsed/>
    <w:rsid w:val="00BD0B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D0B46"/>
    <w:rPr>
      <w:rFonts w:ascii="Calibri" w:eastAsiaTheme="majorEastAsia" w:hAnsi="Calibri" w:cstheme="majorBidi"/>
      <w:sz w:val="24"/>
      <w:szCs w:val="24"/>
      <w:shd w:val="pct20" w:color="auto" w:fill="auto"/>
    </w:rPr>
  </w:style>
  <w:style w:type="paragraph" w:styleId="TOAHeading">
    <w:name w:val="toa heading"/>
    <w:basedOn w:val="Normal"/>
    <w:next w:val="Normal"/>
    <w:uiPriority w:val="99"/>
    <w:semiHidden/>
    <w:unhideWhenUsed/>
    <w:rsid w:val="00BD0B46"/>
    <w:pPr>
      <w:spacing w:before="120"/>
    </w:pPr>
    <w:rPr>
      <w:rFonts w:eastAsiaTheme="majorEastAsia" w:cstheme="majorBidi"/>
      <w:b/>
      <w:bCs/>
      <w:sz w:val="24"/>
      <w:szCs w:val="24"/>
    </w:rPr>
  </w:style>
  <w:style w:type="table" w:customStyle="1" w:styleId="ICWGroupTableStyleHeader">
    <w:name w:val="ICW Group Table Style Header"/>
    <w:basedOn w:val="TableNormal"/>
    <w:uiPriority w:val="99"/>
    <w:rsid w:val="00092F84"/>
    <w:pPr>
      <w:spacing w:after="0" w:line="240" w:lineRule="auto"/>
    </w:pPr>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Mar>
        <w:top w:w="144" w:type="dxa"/>
        <w:left w:w="144" w:type="dxa"/>
        <w:bottom w:w="144" w:type="dxa"/>
        <w:right w:w="144" w:type="dxa"/>
      </w:tcMar>
    </w:tcPr>
    <w:tblStylePr w:type="firstRow">
      <w:tblPr/>
      <w:tcPr>
        <w:shd w:val="clear" w:color="auto" w:fill="00426B" w:themeFill="text2"/>
      </w:tcPr>
    </w:tblStylePr>
    <w:tblStylePr w:type="lastRow">
      <w:tblPr/>
      <w:tcPr>
        <w:shd w:val="clear" w:color="auto" w:fill="FFFFFF" w:themeFill="background1"/>
      </w:tcPr>
    </w:tblStylePr>
  </w:style>
  <w:style w:type="paragraph" w:customStyle="1" w:styleId="FormSignature">
    <w:name w:val="Form Signature"/>
    <w:basedOn w:val="Normal"/>
    <w:qFormat/>
    <w:rsid w:val="00B26528"/>
    <w:pPr>
      <w:keepNext/>
      <w:keepLines/>
      <w:widowControl w:val="0"/>
      <w:tabs>
        <w:tab w:val="right" w:leader="underscore" w:pos="10332"/>
      </w:tabs>
      <w:spacing w:after="60" w:line="240" w:lineRule="auto"/>
      <w:ind w:left="72"/>
      <w:outlineLvl w:val="0"/>
    </w:pPr>
    <w:rPr>
      <w:rFonts w:eastAsia="Times New Roman" w:cs="Calibri"/>
      <w:bCs/>
      <w:kern w:val="0"/>
      <w:sz w:val="20"/>
      <w:szCs w:val="20"/>
      <w14:ligatures w14:val="none"/>
    </w:rPr>
  </w:style>
  <w:style w:type="paragraph" w:customStyle="1" w:styleId="BoldHeading">
    <w:name w:val="Bold Heading"/>
    <w:basedOn w:val="Normal"/>
    <w:qFormat/>
    <w:rsid w:val="00B26528"/>
    <w:pPr>
      <w:keepNext/>
      <w:keepLines/>
      <w:widowControl w:val="0"/>
      <w:tabs>
        <w:tab w:val="right" w:leader="underscore" w:pos="9900"/>
      </w:tabs>
      <w:spacing w:before="120" w:after="120" w:line="240" w:lineRule="auto"/>
      <w:ind w:left="72"/>
      <w:contextualSpacing/>
      <w:outlineLvl w:val="0"/>
    </w:pPr>
    <w:rPr>
      <w:rFonts w:asciiTheme="minorHAnsi" w:eastAsia="Times New Roman" w:hAnsiTheme="minorHAnsi" w:cs="Times New Roman"/>
      <w:b/>
      <w:kern w:val="0"/>
      <w:sz w:val="20"/>
      <w:szCs w:val="24"/>
      <w14:ligatures w14:val="none"/>
    </w:rPr>
  </w:style>
  <w:style w:type="paragraph" w:styleId="NoSpacing">
    <w:name w:val="No Spacing"/>
    <w:uiPriority w:val="1"/>
    <w:qFormat/>
    <w:rsid w:val="001E5ED3"/>
    <w:pPr>
      <w:spacing w:after="0" w:line="240" w:lineRule="auto"/>
    </w:pPr>
    <w:rPr>
      <w:rFonts w:ascii="Calibri" w:hAnsi="Calibri"/>
    </w:rPr>
  </w:style>
  <w:style w:type="paragraph" w:styleId="NormalWeb">
    <w:name w:val="Normal (Web)"/>
    <w:basedOn w:val="Normal"/>
    <w:uiPriority w:val="99"/>
    <w:semiHidden/>
    <w:unhideWhenUsed/>
    <w:rsid w:val="001B36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B3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721">
      <w:bodyDiv w:val="1"/>
      <w:marLeft w:val="0"/>
      <w:marRight w:val="0"/>
      <w:marTop w:val="0"/>
      <w:marBottom w:val="0"/>
      <w:divBdr>
        <w:top w:val="none" w:sz="0" w:space="0" w:color="auto"/>
        <w:left w:val="none" w:sz="0" w:space="0" w:color="auto"/>
        <w:bottom w:val="none" w:sz="0" w:space="0" w:color="auto"/>
        <w:right w:val="none" w:sz="0" w:space="0" w:color="auto"/>
      </w:divBdr>
    </w:div>
    <w:div w:id="91899092">
      <w:bodyDiv w:val="1"/>
      <w:marLeft w:val="0"/>
      <w:marRight w:val="0"/>
      <w:marTop w:val="0"/>
      <w:marBottom w:val="0"/>
      <w:divBdr>
        <w:top w:val="none" w:sz="0" w:space="0" w:color="auto"/>
        <w:left w:val="none" w:sz="0" w:space="0" w:color="auto"/>
        <w:bottom w:val="none" w:sz="0" w:space="0" w:color="auto"/>
        <w:right w:val="none" w:sz="0" w:space="0" w:color="auto"/>
      </w:divBdr>
    </w:div>
    <w:div w:id="96414078">
      <w:bodyDiv w:val="1"/>
      <w:marLeft w:val="0"/>
      <w:marRight w:val="0"/>
      <w:marTop w:val="0"/>
      <w:marBottom w:val="0"/>
      <w:divBdr>
        <w:top w:val="none" w:sz="0" w:space="0" w:color="auto"/>
        <w:left w:val="none" w:sz="0" w:space="0" w:color="auto"/>
        <w:bottom w:val="none" w:sz="0" w:space="0" w:color="auto"/>
        <w:right w:val="none" w:sz="0" w:space="0" w:color="auto"/>
      </w:divBdr>
    </w:div>
    <w:div w:id="188958409">
      <w:bodyDiv w:val="1"/>
      <w:marLeft w:val="0"/>
      <w:marRight w:val="0"/>
      <w:marTop w:val="0"/>
      <w:marBottom w:val="0"/>
      <w:divBdr>
        <w:top w:val="none" w:sz="0" w:space="0" w:color="auto"/>
        <w:left w:val="none" w:sz="0" w:space="0" w:color="auto"/>
        <w:bottom w:val="none" w:sz="0" w:space="0" w:color="auto"/>
        <w:right w:val="none" w:sz="0" w:space="0" w:color="auto"/>
      </w:divBdr>
    </w:div>
    <w:div w:id="253436625">
      <w:bodyDiv w:val="1"/>
      <w:marLeft w:val="0"/>
      <w:marRight w:val="0"/>
      <w:marTop w:val="0"/>
      <w:marBottom w:val="0"/>
      <w:divBdr>
        <w:top w:val="none" w:sz="0" w:space="0" w:color="auto"/>
        <w:left w:val="none" w:sz="0" w:space="0" w:color="auto"/>
        <w:bottom w:val="none" w:sz="0" w:space="0" w:color="auto"/>
        <w:right w:val="none" w:sz="0" w:space="0" w:color="auto"/>
      </w:divBdr>
    </w:div>
    <w:div w:id="327098580">
      <w:bodyDiv w:val="1"/>
      <w:marLeft w:val="0"/>
      <w:marRight w:val="0"/>
      <w:marTop w:val="0"/>
      <w:marBottom w:val="0"/>
      <w:divBdr>
        <w:top w:val="none" w:sz="0" w:space="0" w:color="auto"/>
        <w:left w:val="none" w:sz="0" w:space="0" w:color="auto"/>
        <w:bottom w:val="none" w:sz="0" w:space="0" w:color="auto"/>
        <w:right w:val="none" w:sz="0" w:space="0" w:color="auto"/>
      </w:divBdr>
    </w:div>
    <w:div w:id="400979982">
      <w:bodyDiv w:val="1"/>
      <w:marLeft w:val="0"/>
      <w:marRight w:val="0"/>
      <w:marTop w:val="0"/>
      <w:marBottom w:val="0"/>
      <w:divBdr>
        <w:top w:val="none" w:sz="0" w:space="0" w:color="auto"/>
        <w:left w:val="none" w:sz="0" w:space="0" w:color="auto"/>
        <w:bottom w:val="none" w:sz="0" w:space="0" w:color="auto"/>
        <w:right w:val="none" w:sz="0" w:space="0" w:color="auto"/>
      </w:divBdr>
    </w:div>
    <w:div w:id="443159103">
      <w:bodyDiv w:val="1"/>
      <w:marLeft w:val="0"/>
      <w:marRight w:val="0"/>
      <w:marTop w:val="0"/>
      <w:marBottom w:val="0"/>
      <w:divBdr>
        <w:top w:val="none" w:sz="0" w:space="0" w:color="auto"/>
        <w:left w:val="none" w:sz="0" w:space="0" w:color="auto"/>
        <w:bottom w:val="none" w:sz="0" w:space="0" w:color="auto"/>
        <w:right w:val="none" w:sz="0" w:space="0" w:color="auto"/>
      </w:divBdr>
    </w:div>
    <w:div w:id="446046838">
      <w:bodyDiv w:val="1"/>
      <w:marLeft w:val="0"/>
      <w:marRight w:val="0"/>
      <w:marTop w:val="0"/>
      <w:marBottom w:val="0"/>
      <w:divBdr>
        <w:top w:val="none" w:sz="0" w:space="0" w:color="auto"/>
        <w:left w:val="none" w:sz="0" w:space="0" w:color="auto"/>
        <w:bottom w:val="none" w:sz="0" w:space="0" w:color="auto"/>
        <w:right w:val="none" w:sz="0" w:space="0" w:color="auto"/>
      </w:divBdr>
    </w:div>
    <w:div w:id="467482116">
      <w:bodyDiv w:val="1"/>
      <w:marLeft w:val="0"/>
      <w:marRight w:val="0"/>
      <w:marTop w:val="0"/>
      <w:marBottom w:val="0"/>
      <w:divBdr>
        <w:top w:val="none" w:sz="0" w:space="0" w:color="auto"/>
        <w:left w:val="none" w:sz="0" w:space="0" w:color="auto"/>
        <w:bottom w:val="none" w:sz="0" w:space="0" w:color="auto"/>
        <w:right w:val="none" w:sz="0" w:space="0" w:color="auto"/>
      </w:divBdr>
    </w:div>
    <w:div w:id="511647984">
      <w:bodyDiv w:val="1"/>
      <w:marLeft w:val="0"/>
      <w:marRight w:val="0"/>
      <w:marTop w:val="0"/>
      <w:marBottom w:val="0"/>
      <w:divBdr>
        <w:top w:val="none" w:sz="0" w:space="0" w:color="auto"/>
        <w:left w:val="none" w:sz="0" w:space="0" w:color="auto"/>
        <w:bottom w:val="none" w:sz="0" w:space="0" w:color="auto"/>
        <w:right w:val="none" w:sz="0" w:space="0" w:color="auto"/>
      </w:divBdr>
    </w:div>
    <w:div w:id="581527697">
      <w:bodyDiv w:val="1"/>
      <w:marLeft w:val="0"/>
      <w:marRight w:val="0"/>
      <w:marTop w:val="0"/>
      <w:marBottom w:val="0"/>
      <w:divBdr>
        <w:top w:val="none" w:sz="0" w:space="0" w:color="auto"/>
        <w:left w:val="none" w:sz="0" w:space="0" w:color="auto"/>
        <w:bottom w:val="none" w:sz="0" w:space="0" w:color="auto"/>
        <w:right w:val="none" w:sz="0" w:space="0" w:color="auto"/>
      </w:divBdr>
    </w:div>
    <w:div w:id="616376020">
      <w:bodyDiv w:val="1"/>
      <w:marLeft w:val="0"/>
      <w:marRight w:val="0"/>
      <w:marTop w:val="0"/>
      <w:marBottom w:val="0"/>
      <w:divBdr>
        <w:top w:val="none" w:sz="0" w:space="0" w:color="auto"/>
        <w:left w:val="none" w:sz="0" w:space="0" w:color="auto"/>
        <w:bottom w:val="none" w:sz="0" w:space="0" w:color="auto"/>
        <w:right w:val="none" w:sz="0" w:space="0" w:color="auto"/>
      </w:divBdr>
    </w:div>
    <w:div w:id="619534275">
      <w:bodyDiv w:val="1"/>
      <w:marLeft w:val="0"/>
      <w:marRight w:val="0"/>
      <w:marTop w:val="0"/>
      <w:marBottom w:val="0"/>
      <w:divBdr>
        <w:top w:val="none" w:sz="0" w:space="0" w:color="auto"/>
        <w:left w:val="none" w:sz="0" w:space="0" w:color="auto"/>
        <w:bottom w:val="none" w:sz="0" w:space="0" w:color="auto"/>
        <w:right w:val="none" w:sz="0" w:space="0" w:color="auto"/>
      </w:divBdr>
    </w:div>
    <w:div w:id="704448264">
      <w:bodyDiv w:val="1"/>
      <w:marLeft w:val="0"/>
      <w:marRight w:val="0"/>
      <w:marTop w:val="0"/>
      <w:marBottom w:val="0"/>
      <w:divBdr>
        <w:top w:val="none" w:sz="0" w:space="0" w:color="auto"/>
        <w:left w:val="none" w:sz="0" w:space="0" w:color="auto"/>
        <w:bottom w:val="none" w:sz="0" w:space="0" w:color="auto"/>
        <w:right w:val="none" w:sz="0" w:space="0" w:color="auto"/>
      </w:divBdr>
    </w:div>
    <w:div w:id="741757981">
      <w:bodyDiv w:val="1"/>
      <w:marLeft w:val="0"/>
      <w:marRight w:val="0"/>
      <w:marTop w:val="0"/>
      <w:marBottom w:val="0"/>
      <w:divBdr>
        <w:top w:val="none" w:sz="0" w:space="0" w:color="auto"/>
        <w:left w:val="none" w:sz="0" w:space="0" w:color="auto"/>
        <w:bottom w:val="none" w:sz="0" w:space="0" w:color="auto"/>
        <w:right w:val="none" w:sz="0" w:space="0" w:color="auto"/>
      </w:divBdr>
    </w:div>
    <w:div w:id="776145806">
      <w:bodyDiv w:val="1"/>
      <w:marLeft w:val="0"/>
      <w:marRight w:val="0"/>
      <w:marTop w:val="0"/>
      <w:marBottom w:val="0"/>
      <w:divBdr>
        <w:top w:val="none" w:sz="0" w:space="0" w:color="auto"/>
        <w:left w:val="none" w:sz="0" w:space="0" w:color="auto"/>
        <w:bottom w:val="none" w:sz="0" w:space="0" w:color="auto"/>
        <w:right w:val="none" w:sz="0" w:space="0" w:color="auto"/>
      </w:divBdr>
    </w:div>
    <w:div w:id="803471931">
      <w:bodyDiv w:val="1"/>
      <w:marLeft w:val="0"/>
      <w:marRight w:val="0"/>
      <w:marTop w:val="0"/>
      <w:marBottom w:val="0"/>
      <w:divBdr>
        <w:top w:val="none" w:sz="0" w:space="0" w:color="auto"/>
        <w:left w:val="none" w:sz="0" w:space="0" w:color="auto"/>
        <w:bottom w:val="none" w:sz="0" w:space="0" w:color="auto"/>
        <w:right w:val="none" w:sz="0" w:space="0" w:color="auto"/>
      </w:divBdr>
    </w:div>
    <w:div w:id="817260259">
      <w:bodyDiv w:val="1"/>
      <w:marLeft w:val="0"/>
      <w:marRight w:val="0"/>
      <w:marTop w:val="0"/>
      <w:marBottom w:val="0"/>
      <w:divBdr>
        <w:top w:val="none" w:sz="0" w:space="0" w:color="auto"/>
        <w:left w:val="none" w:sz="0" w:space="0" w:color="auto"/>
        <w:bottom w:val="none" w:sz="0" w:space="0" w:color="auto"/>
        <w:right w:val="none" w:sz="0" w:space="0" w:color="auto"/>
      </w:divBdr>
    </w:div>
    <w:div w:id="845243086">
      <w:bodyDiv w:val="1"/>
      <w:marLeft w:val="0"/>
      <w:marRight w:val="0"/>
      <w:marTop w:val="0"/>
      <w:marBottom w:val="0"/>
      <w:divBdr>
        <w:top w:val="none" w:sz="0" w:space="0" w:color="auto"/>
        <w:left w:val="none" w:sz="0" w:space="0" w:color="auto"/>
        <w:bottom w:val="none" w:sz="0" w:space="0" w:color="auto"/>
        <w:right w:val="none" w:sz="0" w:space="0" w:color="auto"/>
      </w:divBdr>
    </w:div>
    <w:div w:id="850340036">
      <w:bodyDiv w:val="1"/>
      <w:marLeft w:val="0"/>
      <w:marRight w:val="0"/>
      <w:marTop w:val="0"/>
      <w:marBottom w:val="0"/>
      <w:divBdr>
        <w:top w:val="none" w:sz="0" w:space="0" w:color="auto"/>
        <w:left w:val="none" w:sz="0" w:space="0" w:color="auto"/>
        <w:bottom w:val="none" w:sz="0" w:space="0" w:color="auto"/>
        <w:right w:val="none" w:sz="0" w:space="0" w:color="auto"/>
      </w:divBdr>
    </w:div>
    <w:div w:id="857308475">
      <w:bodyDiv w:val="1"/>
      <w:marLeft w:val="0"/>
      <w:marRight w:val="0"/>
      <w:marTop w:val="0"/>
      <w:marBottom w:val="0"/>
      <w:divBdr>
        <w:top w:val="none" w:sz="0" w:space="0" w:color="auto"/>
        <w:left w:val="none" w:sz="0" w:space="0" w:color="auto"/>
        <w:bottom w:val="none" w:sz="0" w:space="0" w:color="auto"/>
        <w:right w:val="none" w:sz="0" w:space="0" w:color="auto"/>
      </w:divBdr>
    </w:div>
    <w:div w:id="895706103">
      <w:bodyDiv w:val="1"/>
      <w:marLeft w:val="0"/>
      <w:marRight w:val="0"/>
      <w:marTop w:val="0"/>
      <w:marBottom w:val="0"/>
      <w:divBdr>
        <w:top w:val="none" w:sz="0" w:space="0" w:color="auto"/>
        <w:left w:val="none" w:sz="0" w:space="0" w:color="auto"/>
        <w:bottom w:val="none" w:sz="0" w:space="0" w:color="auto"/>
        <w:right w:val="none" w:sz="0" w:space="0" w:color="auto"/>
      </w:divBdr>
    </w:div>
    <w:div w:id="916328715">
      <w:bodyDiv w:val="1"/>
      <w:marLeft w:val="0"/>
      <w:marRight w:val="0"/>
      <w:marTop w:val="0"/>
      <w:marBottom w:val="0"/>
      <w:divBdr>
        <w:top w:val="none" w:sz="0" w:space="0" w:color="auto"/>
        <w:left w:val="none" w:sz="0" w:space="0" w:color="auto"/>
        <w:bottom w:val="none" w:sz="0" w:space="0" w:color="auto"/>
        <w:right w:val="none" w:sz="0" w:space="0" w:color="auto"/>
      </w:divBdr>
    </w:div>
    <w:div w:id="921523766">
      <w:bodyDiv w:val="1"/>
      <w:marLeft w:val="0"/>
      <w:marRight w:val="0"/>
      <w:marTop w:val="0"/>
      <w:marBottom w:val="0"/>
      <w:divBdr>
        <w:top w:val="none" w:sz="0" w:space="0" w:color="auto"/>
        <w:left w:val="none" w:sz="0" w:space="0" w:color="auto"/>
        <w:bottom w:val="none" w:sz="0" w:space="0" w:color="auto"/>
        <w:right w:val="none" w:sz="0" w:space="0" w:color="auto"/>
      </w:divBdr>
    </w:div>
    <w:div w:id="980429179">
      <w:bodyDiv w:val="1"/>
      <w:marLeft w:val="0"/>
      <w:marRight w:val="0"/>
      <w:marTop w:val="0"/>
      <w:marBottom w:val="0"/>
      <w:divBdr>
        <w:top w:val="none" w:sz="0" w:space="0" w:color="auto"/>
        <w:left w:val="none" w:sz="0" w:space="0" w:color="auto"/>
        <w:bottom w:val="none" w:sz="0" w:space="0" w:color="auto"/>
        <w:right w:val="none" w:sz="0" w:space="0" w:color="auto"/>
      </w:divBdr>
    </w:div>
    <w:div w:id="1021010673">
      <w:bodyDiv w:val="1"/>
      <w:marLeft w:val="0"/>
      <w:marRight w:val="0"/>
      <w:marTop w:val="0"/>
      <w:marBottom w:val="0"/>
      <w:divBdr>
        <w:top w:val="none" w:sz="0" w:space="0" w:color="auto"/>
        <w:left w:val="none" w:sz="0" w:space="0" w:color="auto"/>
        <w:bottom w:val="none" w:sz="0" w:space="0" w:color="auto"/>
        <w:right w:val="none" w:sz="0" w:space="0" w:color="auto"/>
      </w:divBdr>
    </w:div>
    <w:div w:id="1078938698">
      <w:bodyDiv w:val="1"/>
      <w:marLeft w:val="0"/>
      <w:marRight w:val="0"/>
      <w:marTop w:val="0"/>
      <w:marBottom w:val="0"/>
      <w:divBdr>
        <w:top w:val="none" w:sz="0" w:space="0" w:color="auto"/>
        <w:left w:val="none" w:sz="0" w:space="0" w:color="auto"/>
        <w:bottom w:val="none" w:sz="0" w:space="0" w:color="auto"/>
        <w:right w:val="none" w:sz="0" w:space="0" w:color="auto"/>
      </w:divBdr>
    </w:div>
    <w:div w:id="1093358797">
      <w:bodyDiv w:val="1"/>
      <w:marLeft w:val="0"/>
      <w:marRight w:val="0"/>
      <w:marTop w:val="0"/>
      <w:marBottom w:val="0"/>
      <w:divBdr>
        <w:top w:val="none" w:sz="0" w:space="0" w:color="auto"/>
        <w:left w:val="none" w:sz="0" w:space="0" w:color="auto"/>
        <w:bottom w:val="none" w:sz="0" w:space="0" w:color="auto"/>
        <w:right w:val="none" w:sz="0" w:space="0" w:color="auto"/>
      </w:divBdr>
    </w:div>
    <w:div w:id="1118910817">
      <w:bodyDiv w:val="1"/>
      <w:marLeft w:val="0"/>
      <w:marRight w:val="0"/>
      <w:marTop w:val="0"/>
      <w:marBottom w:val="0"/>
      <w:divBdr>
        <w:top w:val="none" w:sz="0" w:space="0" w:color="auto"/>
        <w:left w:val="none" w:sz="0" w:space="0" w:color="auto"/>
        <w:bottom w:val="none" w:sz="0" w:space="0" w:color="auto"/>
        <w:right w:val="none" w:sz="0" w:space="0" w:color="auto"/>
      </w:divBdr>
    </w:div>
    <w:div w:id="1159421502">
      <w:bodyDiv w:val="1"/>
      <w:marLeft w:val="0"/>
      <w:marRight w:val="0"/>
      <w:marTop w:val="0"/>
      <w:marBottom w:val="0"/>
      <w:divBdr>
        <w:top w:val="none" w:sz="0" w:space="0" w:color="auto"/>
        <w:left w:val="none" w:sz="0" w:space="0" w:color="auto"/>
        <w:bottom w:val="none" w:sz="0" w:space="0" w:color="auto"/>
        <w:right w:val="none" w:sz="0" w:space="0" w:color="auto"/>
      </w:divBdr>
    </w:div>
    <w:div w:id="1284847301">
      <w:bodyDiv w:val="1"/>
      <w:marLeft w:val="0"/>
      <w:marRight w:val="0"/>
      <w:marTop w:val="0"/>
      <w:marBottom w:val="0"/>
      <w:divBdr>
        <w:top w:val="none" w:sz="0" w:space="0" w:color="auto"/>
        <w:left w:val="none" w:sz="0" w:space="0" w:color="auto"/>
        <w:bottom w:val="none" w:sz="0" w:space="0" w:color="auto"/>
        <w:right w:val="none" w:sz="0" w:space="0" w:color="auto"/>
      </w:divBdr>
    </w:div>
    <w:div w:id="1300576998">
      <w:bodyDiv w:val="1"/>
      <w:marLeft w:val="0"/>
      <w:marRight w:val="0"/>
      <w:marTop w:val="0"/>
      <w:marBottom w:val="0"/>
      <w:divBdr>
        <w:top w:val="none" w:sz="0" w:space="0" w:color="auto"/>
        <w:left w:val="none" w:sz="0" w:space="0" w:color="auto"/>
        <w:bottom w:val="none" w:sz="0" w:space="0" w:color="auto"/>
        <w:right w:val="none" w:sz="0" w:space="0" w:color="auto"/>
      </w:divBdr>
    </w:div>
    <w:div w:id="1331909445">
      <w:bodyDiv w:val="1"/>
      <w:marLeft w:val="0"/>
      <w:marRight w:val="0"/>
      <w:marTop w:val="0"/>
      <w:marBottom w:val="0"/>
      <w:divBdr>
        <w:top w:val="none" w:sz="0" w:space="0" w:color="auto"/>
        <w:left w:val="none" w:sz="0" w:space="0" w:color="auto"/>
        <w:bottom w:val="none" w:sz="0" w:space="0" w:color="auto"/>
        <w:right w:val="none" w:sz="0" w:space="0" w:color="auto"/>
      </w:divBdr>
    </w:div>
    <w:div w:id="1358118450">
      <w:bodyDiv w:val="1"/>
      <w:marLeft w:val="0"/>
      <w:marRight w:val="0"/>
      <w:marTop w:val="0"/>
      <w:marBottom w:val="0"/>
      <w:divBdr>
        <w:top w:val="none" w:sz="0" w:space="0" w:color="auto"/>
        <w:left w:val="none" w:sz="0" w:space="0" w:color="auto"/>
        <w:bottom w:val="none" w:sz="0" w:space="0" w:color="auto"/>
        <w:right w:val="none" w:sz="0" w:space="0" w:color="auto"/>
      </w:divBdr>
    </w:div>
    <w:div w:id="1385905763">
      <w:bodyDiv w:val="1"/>
      <w:marLeft w:val="0"/>
      <w:marRight w:val="0"/>
      <w:marTop w:val="0"/>
      <w:marBottom w:val="0"/>
      <w:divBdr>
        <w:top w:val="none" w:sz="0" w:space="0" w:color="auto"/>
        <w:left w:val="none" w:sz="0" w:space="0" w:color="auto"/>
        <w:bottom w:val="none" w:sz="0" w:space="0" w:color="auto"/>
        <w:right w:val="none" w:sz="0" w:space="0" w:color="auto"/>
      </w:divBdr>
    </w:div>
    <w:div w:id="1446146357">
      <w:bodyDiv w:val="1"/>
      <w:marLeft w:val="0"/>
      <w:marRight w:val="0"/>
      <w:marTop w:val="0"/>
      <w:marBottom w:val="0"/>
      <w:divBdr>
        <w:top w:val="none" w:sz="0" w:space="0" w:color="auto"/>
        <w:left w:val="none" w:sz="0" w:space="0" w:color="auto"/>
        <w:bottom w:val="none" w:sz="0" w:space="0" w:color="auto"/>
        <w:right w:val="none" w:sz="0" w:space="0" w:color="auto"/>
      </w:divBdr>
    </w:div>
    <w:div w:id="1465389467">
      <w:bodyDiv w:val="1"/>
      <w:marLeft w:val="0"/>
      <w:marRight w:val="0"/>
      <w:marTop w:val="0"/>
      <w:marBottom w:val="0"/>
      <w:divBdr>
        <w:top w:val="none" w:sz="0" w:space="0" w:color="auto"/>
        <w:left w:val="none" w:sz="0" w:space="0" w:color="auto"/>
        <w:bottom w:val="none" w:sz="0" w:space="0" w:color="auto"/>
        <w:right w:val="none" w:sz="0" w:space="0" w:color="auto"/>
      </w:divBdr>
    </w:div>
    <w:div w:id="1534729276">
      <w:bodyDiv w:val="1"/>
      <w:marLeft w:val="0"/>
      <w:marRight w:val="0"/>
      <w:marTop w:val="0"/>
      <w:marBottom w:val="0"/>
      <w:divBdr>
        <w:top w:val="none" w:sz="0" w:space="0" w:color="auto"/>
        <w:left w:val="none" w:sz="0" w:space="0" w:color="auto"/>
        <w:bottom w:val="none" w:sz="0" w:space="0" w:color="auto"/>
        <w:right w:val="none" w:sz="0" w:space="0" w:color="auto"/>
      </w:divBdr>
    </w:div>
    <w:div w:id="1543979420">
      <w:bodyDiv w:val="1"/>
      <w:marLeft w:val="0"/>
      <w:marRight w:val="0"/>
      <w:marTop w:val="0"/>
      <w:marBottom w:val="0"/>
      <w:divBdr>
        <w:top w:val="none" w:sz="0" w:space="0" w:color="auto"/>
        <w:left w:val="none" w:sz="0" w:space="0" w:color="auto"/>
        <w:bottom w:val="none" w:sz="0" w:space="0" w:color="auto"/>
        <w:right w:val="none" w:sz="0" w:space="0" w:color="auto"/>
      </w:divBdr>
    </w:div>
    <w:div w:id="1599826448">
      <w:bodyDiv w:val="1"/>
      <w:marLeft w:val="0"/>
      <w:marRight w:val="0"/>
      <w:marTop w:val="0"/>
      <w:marBottom w:val="0"/>
      <w:divBdr>
        <w:top w:val="none" w:sz="0" w:space="0" w:color="auto"/>
        <w:left w:val="none" w:sz="0" w:space="0" w:color="auto"/>
        <w:bottom w:val="none" w:sz="0" w:space="0" w:color="auto"/>
        <w:right w:val="none" w:sz="0" w:space="0" w:color="auto"/>
      </w:divBdr>
    </w:div>
    <w:div w:id="1638955029">
      <w:bodyDiv w:val="1"/>
      <w:marLeft w:val="0"/>
      <w:marRight w:val="0"/>
      <w:marTop w:val="0"/>
      <w:marBottom w:val="0"/>
      <w:divBdr>
        <w:top w:val="none" w:sz="0" w:space="0" w:color="auto"/>
        <w:left w:val="none" w:sz="0" w:space="0" w:color="auto"/>
        <w:bottom w:val="none" w:sz="0" w:space="0" w:color="auto"/>
        <w:right w:val="none" w:sz="0" w:space="0" w:color="auto"/>
      </w:divBdr>
    </w:div>
    <w:div w:id="1651247716">
      <w:bodyDiv w:val="1"/>
      <w:marLeft w:val="0"/>
      <w:marRight w:val="0"/>
      <w:marTop w:val="0"/>
      <w:marBottom w:val="0"/>
      <w:divBdr>
        <w:top w:val="none" w:sz="0" w:space="0" w:color="auto"/>
        <w:left w:val="none" w:sz="0" w:space="0" w:color="auto"/>
        <w:bottom w:val="none" w:sz="0" w:space="0" w:color="auto"/>
        <w:right w:val="none" w:sz="0" w:space="0" w:color="auto"/>
      </w:divBdr>
    </w:div>
    <w:div w:id="1732313799">
      <w:bodyDiv w:val="1"/>
      <w:marLeft w:val="0"/>
      <w:marRight w:val="0"/>
      <w:marTop w:val="0"/>
      <w:marBottom w:val="0"/>
      <w:divBdr>
        <w:top w:val="none" w:sz="0" w:space="0" w:color="auto"/>
        <w:left w:val="none" w:sz="0" w:space="0" w:color="auto"/>
        <w:bottom w:val="none" w:sz="0" w:space="0" w:color="auto"/>
        <w:right w:val="none" w:sz="0" w:space="0" w:color="auto"/>
      </w:divBdr>
    </w:div>
    <w:div w:id="1746369820">
      <w:bodyDiv w:val="1"/>
      <w:marLeft w:val="0"/>
      <w:marRight w:val="0"/>
      <w:marTop w:val="0"/>
      <w:marBottom w:val="0"/>
      <w:divBdr>
        <w:top w:val="none" w:sz="0" w:space="0" w:color="auto"/>
        <w:left w:val="none" w:sz="0" w:space="0" w:color="auto"/>
        <w:bottom w:val="none" w:sz="0" w:space="0" w:color="auto"/>
        <w:right w:val="none" w:sz="0" w:space="0" w:color="auto"/>
      </w:divBdr>
    </w:div>
    <w:div w:id="1982418474">
      <w:bodyDiv w:val="1"/>
      <w:marLeft w:val="0"/>
      <w:marRight w:val="0"/>
      <w:marTop w:val="0"/>
      <w:marBottom w:val="0"/>
      <w:divBdr>
        <w:top w:val="none" w:sz="0" w:space="0" w:color="auto"/>
        <w:left w:val="none" w:sz="0" w:space="0" w:color="auto"/>
        <w:bottom w:val="none" w:sz="0" w:space="0" w:color="auto"/>
        <w:right w:val="none" w:sz="0" w:space="0" w:color="auto"/>
      </w:divBdr>
    </w:div>
    <w:div w:id="2013334887">
      <w:bodyDiv w:val="1"/>
      <w:marLeft w:val="0"/>
      <w:marRight w:val="0"/>
      <w:marTop w:val="0"/>
      <w:marBottom w:val="0"/>
      <w:divBdr>
        <w:top w:val="none" w:sz="0" w:space="0" w:color="auto"/>
        <w:left w:val="none" w:sz="0" w:space="0" w:color="auto"/>
        <w:bottom w:val="none" w:sz="0" w:space="0" w:color="auto"/>
        <w:right w:val="none" w:sz="0" w:space="0" w:color="auto"/>
      </w:divBdr>
    </w:div>
    <w:div w:id="20673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wgroup.com"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icwgroup.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ICW Group">
      <a:dk1>
        <a:sysClr val="windowText" lastClr="000000"/>
      </a:dk1>
      <a:lt1>
        <a:sysClr val="window" lastClr="FFFFFF"/>
      </a:lt1>
      <a:dk2>
        <a:srgbClr val="00426B"/>
      </a:dk2>
      <a:lt2>
        <a:srgbClr val="E6E2E7"/>
      </a:lt2>
      <a:accent1>
        <a:srgbClr val="009BDF"/>
      </a:accent1>
      <a:accent2>
        <a:srgbClr val="F6A800"/>
      </a:accent2>
      <a:accent3>
        <a:srgbClr val="DC6016"/>
      </a:accent3>
      <a:accent4>
        <a:srgbClr val="7C868D"/>
      </a:accent4>
      <a:accent5>
        <a:srgbClr val="373A36"/>
      </a:accent5>
      <a:accent6>
        <a:srgbClr val="0076A9"/>
      </a:accent6>
      <a:hlink>
        <a:srgbClr val="0076A9"/>
      </a:hlink>
      <a:folHlink>
        <a:srgbClr val="0076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33d126-db08-4c35-8c7d-81d04812a1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A3F2EA706A904FB73885A036AE905B" ma:contentTypeVersion="5" ma:contentTypeDescription="Create a new document." ma:contentTypeScope="" ma:versionID="c4c7b66948e0ca88084f922761ef62ae">
  <xsd:schema xmlns:xsd="http://www.w3.org/2001/XMLSchema" xmlns:xs="http://www.w3.org/2001/XMLSchema" xmlns:p="http://schemas.microsoft.com/office/2006/metadata/properties" xmlns:ns3="b033d126-db08-4c35-8c7d-81d04812a186" targetNamespace="http://schemas.microsoft.com/office/2006/metadata/properties" ma:root="true" ma:fieldsID="53e9c28af5d5f00966ee6a4e1a8f12cb" ns3:_="">
    <xsd:import namespace="b033d126-db08-4c35-8c7d-81d04812a18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3d126-db08-4c35-8c7d-81d04812a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29E89-251B-4B28-A217-4091BB804F6C}">
  <ds:schemaRefs>
    <ds:schemaRef ds:uri="http://schemas.microsoft.com/office/2006/metadata/properties"/>
    <ds:schemaRef ds:uri="http://schemas.microsoft.com/office/infopath/2007/PartnerControls"/>
    <ds:schemaRef ds:uri="b033d126-db08-4c35-8c7d-81d04812a186"/>
  </ds:schemaRefs>
</ds:datastoreItem>
</file>

<file path=customXml/itemProps2.xml><?xml version="1.0" encoding="utf-8"?>
<ds:datastoreItem xmlns:ds="http://schemas.openxmlformats.org/officeDocument/2006/customXml" ds:itemID="{885F8534-A4CA-4DC6-B2E6-949914F540CF}">
  <ds:schemaRefs>
    <ds:schemaRef ds:uri="http://schemas.microsoft.com/sharepoint/v3/contenttype/forms"/>
  </ds:schemaRefs>
</ds:datastoreItem>
</file>

<file path=customXml/itemProps3.xml><?xml version="1.0" encoding="utf-8"?>
<ds:datastoreItem xmlns:ds="http://schemas.openxmlformats.org/officeDocument/2006/customXml" ds:itemID="{8FC57D7C-74BE-4D31-9B56-DCEBA681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3d126-db08-4c35-8c7d-81d04812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Links>
    <vt:vector size="18" baseType="variant">
      <vt:variant>
        <vt:i4>5832805</vt:i4>
      </vt:variant>
      <vt:variant>
        <vt:i4>6</vt:i4>
      </vt:variant>
      <vt:variant>
        <vt:i4>0</vt:i4>
      </vt:variant>
      <vt:variant>
        <vt:i4>5</vt:i4>
      </vt:variant>
      <vt:variant>
        <vt:lpwstr>mailto:EDocuments@icwgroup.com</vt:lpwstr>
      </vt:variant>
      <vt:variant>
        <vt:lpwstr/>
      </vt:variant>
      <vt:variant>
        <vt:i4>5832805</vt:i4>
      </vt:variant>
      <vt:variant>
        <vt:i4>3</vt:i4>
      </vt:variant>
      <vt:variant>
        <vt:i4>0</vt:i4>
      </vt:variant>
      <vt:variant>
        <vt:i4>5</vt:i4>
      </vt:variant>
      <vt:variant>
        <vt:lpwstr>mailto:EDocuments@icwgroup.com</vt:lpwstr>
      </vt:variant>
      <vt:variant>
        <vt:lpwstr/>
      </vt:variant>
      <vt:variant>
        <vt:i4>5832805</vt:i4>
      </vt:variant>
      <vt:variant>
        <vt:i4>0</vt:i4>
      </vt:variant>
      <vt:variant>
        <vt:i4>0</vt:i4>
      </vt:variant>
      <vt:variant>
        <vt:i4>5</vt:i4>
      </vt:variant>
      <vt:variant>
        <vt:lpwstr>mailto:EDocuments@icwgroup.com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Shaina Meyers</dc:creator>
  <cp:keywords/>
  <dc:description/>
  <cp:lastModifiedBy>Brian Pinon</cp:lastModifiedBy>
  <cp:revision>7</cp:revision>
  <cp:lastPrinted>2025-08-14T23:00:00Z</cp:lastPrinted>
  <dcterms:created xsi:type="dcterms:W3CDTF">2025-08-15T19:43:00Z</dcterms:created>
  <dcterms:modified xsi:type="dcterms:W3CDTF">2025-09-12T21:17:00Z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0x01010045A3F2EA706A904FB73885A036AE905B</vt:lpwstr>
  </property>
</Properties>
</file>